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45" w:rsidRPr="00CF30A6" w:rsidRDefault="00A84C45" w:rsidP="00A84C45">
      <w:pPr>
        <w:rPr>
          <w:b/>
        </w:rPr>
      </w:pPr>
      <w:r w:rsidRPr="00CF30A6">
        <w:rPr>
          <w:b/>
        </w:rPr>
        <w:t>Erie Tobacco Asset Securitization Corporation</w:t>
      </w:r>
    </w:p>
    <w:p w:rsidR="00A84C45" w:rsidRPr="00CF30A6" w:rsidRDefault="00A84C45" w:rsidP="00A84C45">
      <w:pPr>
        <w:rPr>
          <w:b/>
        </w:rPr>
      </w:pPr>
      <w:r w:rsidRPr="00CF30A6">
        <w:rPr>
          <w:b/>
        </w:rPr>
        <w:t>Board of Directors</w:t>
      </w:r>
    </w:p>
    <w:p w:rsidR="00A84C45" w:rsidRPr="00CF30A6" w:rsidRDefault="00A84C45" w:rsidP="00A84C45">
      <w:pPr>
        <w:rPr>
          <w:b/>
        </w:rPr>
      </w:pPr>
      <w:r>
        <w:rPr>
          <w:b/>
        </w:rPr>
        <w:t>Audit Committee Meeting</w:t>
      </w:r>
    </w:p>
    <w:p w:rsidR="00A84C45" w:rsidRPr="00CF30A6" w:rsidRDefault="00A84C45" w:rsidP="00A84C45">
      <w:pPr>
        <w:rPr>
          <w:b/>
        </w:rPr>
      </w:pPr>
      <w:r w:rsidRPr="00CF30A6">
        <w:rPr>
          <w:b/>
        </w:rPr>
        <w:t xml:space="preserve">Minutes of </w:t>
      </w:r>
      <w:r>
        <w:rPr>
          <w:b/>
        </w:rPr>
        <w:t>April 9, 2013</w:t>
      </w:r>
    </w:p>
    <w:p w:rsidR="00A84C45" w:rsidRDefault="00A84C45" w:rsidP="00A84C45"/>
    <w:p w:rsidR="00A84C45" w:rsidRDefault="00A84C45" w:rsidP="00A84C45">
      <w:r>
        <w:t>Voting Board Members Present:</w:t>
      </w:r>
    </w:p>
    <w:p w:rsidR="00A84C45" w:rsidRDefault="00A84C45" w:rsidP="00A84C45"/>
    <w:p w:rsidR="00A84C45" w:rsidRDefault="00A84C45" w:rsidP="00A84C45">
      <w:r>
        <w:t xml:space="preserve">Peter </w:t>
      </w:r>
      <w:proofErr w:type="spellStart"/>
      <w:r>
        <w:t>Zaleski</w:t>
      </w:r>
      <w:proofErr w:type="spellEnd"/>
      <w:r>
        <w:t>, designated director</w:t>
      </w:r>
      <w:r>
        <w:t xml:space="preserve"> (via teleconference)</w:t>
      </w:r>
    </w:p>
    <w:p w:rsidR="00A84C45" w:rsidRDefault="00A84C45" w:rsidP="00A84C45">
      <w:r>
        <w:t>Bryan Bingel, independent director</w:t>
      </w:r>
    </w:p>
    <w:p w:rsidR="00A84C45" w:rsidRDefault="00A84C45" w:rsidP="00A84C45">
      <w:r>
        <w:t>Gerard Mazurkiewicz, independent director</w:t>
      </w:r>
    </w:p>
    <w:p w:rsidR="00A84C45" w:rsidRDefault="00A84C45" w:rsidP="00A84C45"/>
    <w:p w:rsidR="00A84C45" w:rsidRDefault="00A84C45" w:rsidP="00A84C45">
      <w:r>
        <w:t>Also Present:</w:t>
      </w:r>
    </w:p>
    <w:p w:rsidR="00A84C45" w:rsidRDefault="00A84C45" w:rsidP="00A84C45"/>
    <w:p w:rsidR="00A84C45" w:rsidRDefault="00A84C45" w:rsidP="00A84C45">
      <w:r>
        <w:t xml:space="preserve">Robert Keating, </w:t>
      </w:r>
      <w:r>
        <w:t>Chairman and President</w:t>
      </w:r>
    </w:p>
    <w:p w:rsidR="00A84C45" w:rsidRDefault="00A84C45" w:rsidP="00A84C45">
      <w:r>
        <w:t>Martin Polowy, Assistant Secretary</w:t>
      </w:r>
    </w:p>
    <w:p w:rsidR="00A84C45" w:rsidRDefault="00A84C45" w:rsidP="00A84C45">
      <w:r>
        <w:t>Frederick Wolf, outside counsel</w:t>
      </w:r>
    </w:p>
    <w:p w:rsidR="00A84C45" w:rsidRDefault="00A84C45" w:rsidP="00A84C45">
      <w:r>
        <w:t>Thomas Malecki, outside auditor</w:t>
      </w:r>
    </w:p>
    <w:p w:rsidR="00A84C45" w:rsidRDefault="00A84C45" w:rsidP="00A84C45">
      <w:r>
        <w:t>Luke Malecki, outside auditor</w:t>
      </w:r>
    </w:p>
    <w:p w:rsidR="00A84C45" w:rsidRDefault="00A84C45" w:rsidP="00A84C45"/>
    <w:p w:rsidR="00A84C45" w:rsidRDefault="00A84C45" w:rsidP="00A84C45">
      <w:r>
        <w:t>Action Items:</w:t>
      </w:r>
    </w:p>
    <w:p w:rsidR="00A84C45" w:rsidRDefault="00A84C45" w:rsidP="00A84C45"/>
    <w:p w:rsidR="00A84C45" w:rsidRDefault="00A84C45" w:rsidP="00A84C45">
      <w:r>
        <w:t xml:space="preserve">The Committee discussed the 2012 independent audit </w:t>
      </w:r>
      <w:r>
        <w:t xml:space="preserve">with </w:t>
      </w:r>
      <w:proofErr w:type="spellStart"/>
      <w:r>
        <w:t>Drescher</w:t>
      </w:r>
      <w:proofErr w:type="spellEnd"/>
      <w:r>
        <w:t xml:space="preserve"> &amp; Malecki, LLP.  </w:t>
      </w:r>
      <w:r>
        <w:t xml:space="preserve">A clean audit was reported.  </w:t>
      </w:r>
      <w:r>
        <w:t xml:space="preserve">The Committee </w:t>
      </w:r>
      <w:r>
        <w:t>approved a resolution authorizing submission of ETASC’s 2012 audit report to the full board for approval.</w:t>
      </w:r>
    </w:p>
    <w:p w:rsidR="00A84C45" w:rsidRDefault="00A84C45" w:rsidP="00A84C45"/>
    <w:p w:rsidR="00FB0654" w:rsidRDefault="00FB0654">
      <w:bookmarkStart w:id="0" w:name="_GoBack"/>
      <w:bookmarkEnd w:id="0"/>
    </w:p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5"/>
    <w:rsid w:val="0018286C"/>
    <w:rsid w:val="00983E0C"/>
    <w:rsid w:val="00A84C45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618</Characters>
  <Application>Microsoft Office Word</Application>
  <DocSecurity>0</DocSecurity>
  <Lines>5</Lines>
  <Paragraphs>1</Paragraphs>
  <ScaleCrop>false</ScaleCrop>
  <Company>County of Erie, New York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2014-04-10T21:36:00Z</dcterms:created>
  <dcterms:modified xsi:type="dcterms:W3CDTF">2014-04-10T21:41:00Z</dcterms:modified>
</cp:coreProperties>
</file>