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48A3015" wp14:paraId="7EBF86DA" wp14:textId="2A4E6E3E">
      <w:pPr>
        <w:jc w:val="center"/>
      </w:pPr>
      <w:r w:rsidR="2E1A0AD4">
        <w:rPr/>
        <w:t xml:space="preserve">ERIE COUNTY REQUEST FOR PROPOSAL (RFP) TO PROVIDE A MULTI-JURISDICTIONAL ALL HAZARD MITIGATION PLAN </w:t>
      </w:r>
    </w:p>
    <w:p xmlns:wp14="http://schemas.microsoft.com/office/word/2010/wordml" w:rsidP="648A3015" wp14:paraId="5BA26391" wp14:textId="7DA0C05A">
      <w:pPr>
        <w:jc w:val="center"/>
      </w:pPr>
      <w:r w:rsidR="2E1A0AD4">
        <w:rPr/>
        <w:t xml:space="preserve">RFP#: 2026-029VF </w:t>
      </w:r>
    </w:p>
    <w:p xmlns:wp14="http://schemas.microsoft.com/office/word/2010/wordml" w:rsidP="648A3015" wp14:paraId="2C078E63" wp14:textId="2ADCF1AB">
      <w:pPr>
        <w:jc w:val="center"/>
      </w:pPr>
      <w:r w:rsidR="2E1A0AD4">
        <w:rPr/>
        <w:t>March 20, 2026</w:t>
      </w:r>
    </w:p>
    <w:p w:rsidR="2E1A0AD4" w:rsidP="648A3015" w:rsidRDefault="2E1A0AD4" w14:paraId="16C84B75" w14:textId="08FD8C29">
      <w:pPr>
        <w:jc w:val="center"/>
      </w:pPr>
      <w:r w:rsidR="2E1A0AD4">
        <w:rPr/>
        <w:t>Responses</w:t>
      </w:r>
    </w:p>
    <w:p w:rsidR="7D5F3D9E" w:rsidP="648A3015" w:rsidRDefault="7D5F3D9E" w14:paraId="36EF2DE2" w14:textId="77DBECFF">
      <w:pPr>
        <w:pStyle w:val="ListParagraph"/>
        <w:numPr>
          <w:ilvl w:val="0"/>
          <w:numId w:val="1"/>
        </w:numPr>
        <w:jc w:val="left"/>
        <w:rPr>
          <w:sz w:val="24"/>
          <w:szCs w:val="24"/>
        </w:rPr>
      </w:pPr>
      <w:r w:rsidR="7D5F3D9E">
        <w:rPr/>
        <w:t xml:space="preserve">Has a budget been </w:t>
      </w:r>
      <w:r w:rsidR="7D5F3D9E">
        <w:rPr/>
        <w:t>determined</w:t>
      </w:r>
      <w:r w:rsidR="7D5F3D9E">
        <w:rPr/>
        <w:t xml:space="preserve"> for this effort? If yes, may you share it with us?</w:t>
      </w:r>
    </w:p>
    <w:p w:rsidR="50EDE577" w:rsidP="648A3015" w:rsidRDefault="50EDE577" w14:paraId="13E08F69" w14:textId="693FCC14">
      <w:pPr>
        <w:pStyle w:val="ListParagraph"/>
        <w:numPr>
          <w:ilvl w:val="0"/>
          <w:numId w:val="4"/>
        </w:numPr>
        <w:jc w:val="left"/>
        <w:rPr>
          <w:b w:val="1"/>
          <w:bCs w:val="1"/>
          <w:i w:val="1"/>
          <w:iCs w:val="1"/>
        </w:rPr>
      </w:pPr>
      <w:r w:rsidRPr="648A3015" w:rsidR="50EDE577">
        <w:rPr>
          <w:b w:val="1"/>
          <w:bCs w:val="1"/>
          <w:i w:val="1"/>
          <w:iCs w:val="1"/>
          <w:sz w:val="24"/>
          <w:szCs w:val="24"/>
        </w:rPr>
        <w:t>No</w:t>
      </w:r>
      <w:r w:rsidRPr="648A3015" w:rsidR="50EDE577">
        <w:rPr>
          <w:b w:val="1"/>
          <w:bCs w:val="1"/>
          <w:i w:val="1"/>
          <w:iCs w:val="1"/>
        </w:rPr>
        <w:t xml:space="preserve"> budget has been </w:t>
      </w:r>
      <w:r w:rsidRPr="648A3015" w:rsidR="50EDE577">
        <w:rPr>
          <w:b w:val="1"/>
          <w:bCs w:val="1"/>
          <w:i w:val="1"/>
          <w:iCs w:val="1"/>
        </w:rPr>
        <w:t>determined</w:t>
      </w:r>
      <w:r w:rsidRPr="648A3015" w:rsidR="50EDE577">
        <w:rPr>
          <w:b w:val="1"/>
          <w:bCs w:val="1"/>
          <w:i w:val="1"/>
          <w:iCs w:val="1"/>
        </w:rPr>
        <w:t xml:space="preserve"> yet.</w:t>
      </w:r>
    </w:p>
    <w:p w:rsidR="648A3015" w:rsidP="648A3015" w:rsidRDefault="648A3015" w14:paraId="6636C86A" w14:textId="29E1D1B9">
      <w:pPr>
        <w:pStyle w:val="ListParagraph"/>
        <w:ind w:left="720"/>
        <w:jc w:val="left"/>
        <w:rPr>
          <w:sz w:val="24"/>
          <w:szCs w:val="24"/>
        </w:rPr>
      </w:pPr>
    </w:p>
    <w:p w:rsidR="7D5F3D9E" w:rsidP="648A3015" w:rsidRDefault="7D5F3D9E" w14:paraId="0AB792E6" w14:textId="1CE27662">
      <w:pPr>
        <w:pStyle w:val="ListParagraph"/>
        <w:numPr>
          <w:ilvl w:val="0"/>
          <w:numId w:val="1"/>
        </w:numPr>
        <w:jc w:val="left"/>
        <w:rPr>
          <w:sz w:val="24"/>
          <w:szCs w:val="24"/>
        </w:rPr>
      </w:pPr>
      <w:r w:rsidR="7D5F3D9E">
        <w:rPr/>
        <w:t>Is this project being funded by a grant? If yes, may you share which program(s) is funding this effort, so we may be aware of any grant-specific requirements</w:t>
      </w:r>
      <w:r w:rsidR="2DD05AFB">
        <w:rPr/>
        <w:t>?</w:t>
      </w:r>
    </w:p>
    <w:p w:rsidR="5EE529A1" w:rsidP="648A3015" w:rsidRDefault="5EE529A1" w14:paraId="3D0071A9" w14:textId="0462784A">
      <w:pPr>
        <w:pStyle w:val="ListParagraph"/>
        <w:numPr>
          <w:ilvl w:val="0"/>
          <w:numId w:val="5"/>
        </w:numPr>
        <w:jc w:val="left"/>
        <w:rPr>
          <w:b w:val="1"/>
          <w:bCs w:val="1"/>
          <w:i w:val="1"/>
          <w:iCs w:val="1"/>
          <w:sz w:val="24"/>
          <w:szCs w:val="24"/>
        </w:rPr>
      </w:pPr>
      <w:r w:rsidRPr="648A3015" w:rsidR="5EE529A1">
        <w:rPr>
          <w:b w:val="1"/>
          <w:bCs w:val="1"/>
          <w:i w:val="1"/>
          <w:iCs w:val="1"/>
          <w:sz w:val="24"/>
          <w:szCs w:val="24"/>
        </w:rPr>
        <w:t xml:space="preserve">Erie </w:t>
      </w:r>
      <w:r w:rsidRPr="648A3015" w:rsidR="1FD039E0">
        <w:rPr>
          <w:b w:val="1"/>
          <w:bCs w:val="1"/>
          <w:i w:val="1"/>
          <w:iCs w:val="1"/>
          <w:sz w:val="24"/>
          <w:szCs w:val="24"/>
        </w:rPr>
        <w:t>County applied</w:t>
      </w:r>
      <w:r w:rsidRPr="648A3015" w:rsidR="18B283E7">
        <w:rPr>
          <w:b w:val="1"/>
          <w:bCs w:val="1"/>
          <w:i w:val="1"/>
          <w:iCs w:val="1"/>
          <w:sz w:val="24"/>
          <w:szCs w:val="24"/>
        </w:rPr>
        <w:t xml:space="preserve"> for </w:t>
      </w:r>
      <w:r w:rsidRPr="648A3015" w:rsidR="5EE529A1">
        <w:rPr>
          <w:b w:val="1"/>
          <w:bCs w:val="1"/>
          <w:i w:val="1"/>
          <w:iCs w:val="1"/>
          <w:sz w:val="24"/>
          <w:szCs w:val="24"/>
        </w:rPr>
        <w:t>Hazard Mitigation Grant Program (HMGP</w:t>
      </w:r>
      <w:r w:rsidRPr="648A3015" w:rsidR="5EE529A1">
        <w:rPr>
          <w:b w:val="1"/>
          <w:bCs w:val="1"/>
          <w:i w:val="1"/>
          <w:iCs w:val="1"/>
          <w:sz w:val="24"/>
          <w:szCs w:val="24"/>
        </w:rPr>
        <w:t>)</w:t>
      </w:r>
      <w:r w:rsidRPr="648A3015" w:rsidR="15822C97">
        <w:rPr>
          <w:b w:val="1"/>
          <w:bCs w:val="1"/>
          <w:i w:val="1"/>
          <w:iCs w:val="1"/>
          <w:sz w:val="24"/>
          <w:szCs w:val="24"/>
        </w:rPr>
        <w:t>.</w:t>
      </w:r>
      <w:r w:rsidRPr="648A3015" w:rsidR="756E8B50">
        <w:rPr>
          <w:b w:val="1"/>
          <w:bCs w:val="1"/>
          <w:i w:val="1"/>
          <w:iCs w:val="1"/>
          <w:sz w:val="24"/>
          <w:szCs w:val="24"/>
        </w:rPr>
        <w:t xml:space="preserve"> </w:t>
      </w:r>
    </w:p>
    <w:p w:rsidR="648A3015" w:rsidP="648A3015" w:rsidRDefault="648A3015" w14:paraId="7EAB93D3" w14:textId="34D294C0">
      <w:pPr>
        <w:pStyle w:val="ListParagraph"/>
        <w:ind w:left="1080"/>
        <w:jc w:val="left"/>
        <w:rPr>
          <w:b w:val="1"/>
          <w:bCs w:val="1"/>
          <w:i w:val="1"/>
          <w:iCs w:val="1"/>
          <w:sz w:val="24"/>
          <w:szCs w:val="24"/>
        </w:rPr>
      </w:pPr>
    </w:p>
    <w:p w:rsidR="7D5F3D9E" w:rsidP="648A3015" w:rsidRDefault="7D5F3D9E" w14:paraId="5B04988C" w14:textId="51550D2C">
      <w:pPr>
        <w:pStyle w:val="ListParagraph"/>
        <w:numPr>
          <w:ilvl w:val="0"/>
          <w:numId w:val="1"/>
        </w:numPr>
        <w:jc w:val="left"/>
        <w:rPr>
          <w:sz w:val="24"/>
          <w:szCs w:val="24"/>
        </w:rPr>
      </w:pPr>
      <w:r w:rsidR="7D5F3D9E">
        <w:rPr/>
        <w:t>In our experience, the HMP development process benefits from thorough coordination with municipal representatives and opportunities for public input, which may occur over extended periods of time. Moreover, wait times for the processing of FEMA data requests may lengthen the schedule for developing an HMP. Will the Department consider proposals that offer a longer timeline compared to that which is outlined in the RFP?</w:t>
      </w:r>
    </w:p>
    <w:p w:rsidR="3ECD9442" w:rsidP="648A3015" w:rsidRDefault="3ECD9442" w14:paraId="019564BF" w14:textId="043786F3">
      <w:pPr>
        <w:pStyle w:val="ListParagraph"/>
        <w:numPr>
          <w:ilvl w:val="0"/>
          <w:numId w:val="6"/>
        </w:numPr>
        <w:jc w:val="left"/>
        <w:rPr>
          <w:b w:val="1"/>
          <w:bCs w:val="1"/>
          <w:i w:val="1"/>
          <w:iCs w:val="1"/>
          <w:sz w:val="24"/>
          <w:szCs w:val="24"/>
        </w:rPr>
      </w:pPr>
      <w:r w:rsidRPr="648A3015" w:rsidR="3ECD9442">
        <w:rPr>
          <w:b w:val="1"/>
          <w:bCs w:val="1"/>
          <w:i w:val="1"/>
          <w:iCs w:val="1"/>
        </w:rPr>
        <w:t>Yes, the county will consider application that fall outside the timeline outlined within the RFP.</w:t>
      </w:r>
    </w:p>
    <w:p w:rsidR="648A3015" w:rsidP="648A3015" w:rsidRDefault="648A3015" w14:paraId="533B5A9A" w14:textId="695776D4">
      <w:pPr>
        <w:pStyle w:val="ListParagraph"/>
        <w:ind w:left="1080"/>
        <w:jc w:val="left"/>
        <w:rPr>
          <w:sz w:val="24"/>
          <w:szCs w:val="24"/>
        </w:rPr>
      </w:pPr>
    </w:p>
    <w:p w:rsidR="7B753D1A" w:rsidP="648A3015" w:rsidRDefault="7B753D1A" w14:paraId="1A0E8859" w14:textId="503D8757">
      <w:pPr>
        <w:pStyle w:val="ListParagraph"/>
        <w:numPr>
          <w:ilvl w:val="0"/>
          <w:numId w:val="1"/>
        </w:numPr>
        <w:jc w:val="left"/>
        <w:rPr>
          <w:sz w:val="24"/>
          <w:szCs w:val="24"/>
        </w:rPr>
      </w:pPr>
      <w:r w:rsidRPr="648A3015" w:rsidR="7B753D1A">
        <w:rPr>
          <w:sz w:val="24"/>
          <w:szCs w:val="24"/>
        </w:rPr>
        <w:t>Current FEMA guidance suggests 18 months for the entirety of the planning process to ensure all State and Federal requirements are met. Is the timeline provided in the RFP for the draft and final report firm?</w:t>
      </w:r>
    </w:p>
    <w:p w:rsidR="159C4CCA" w:rsidP="648A3015" w:rsidRDefault="159C4CCA" w14:paraId="7AD40D0B" w14:textId="4B831698">
      <w:pPr>
        <w:pStyle w:val="ListParagraph"/>
        <w:numPr>
          <w:ilvl w:val="0"/>
          <w:numId w:val="7"/>
        </w:numPr>
        <w:jc w:val="left"/>
        <w:rPr>
          <w:b w:val="1"/>
          <w:bCs w:val="1"/>
          <w:i w:val="1"/>
          <w:iCs w:val="1"/>
        </w:rPr>
      </w:pPr>
      <w:r w:rsidRPr="648A3015" w:rsidR="159C4CCA">
        <w:rPr>
          <w:b w:val="1"/>
          <w:bCs w:val="1"/>
          <w:i w:val="1"/>
          <w:iCs w:val="1"/>
        </w:rPr>
        <w:t xml:space="preserve">The timeline for the report is not firm. The county understands the </w:t>
      </w:r>
      <w:r w:rsidRPr="648A3015" w:rsidR="261E3E5B">
        <w:rPr>
          <w:b w:val="1"/>
          <w:bCs w:val="1"/>
          <w:i w:val="1"/>
          <w:iCs w:val="1"/>
        </w:rPr>
        <w:t>FEMA planning process guidance</w:t>
      </w:r>
      <w:r w:rsidRPr="648A3015" w:rsidR="417A0E91">
        <w:rPr>
          <w:b w:val="1"/>
          <w:bCs w:val="1"/>
          <w:i w:val="1"/>
          <w:iCs w:val="1"/>
        </w:rPr>
        <w:t xml:space="preserve"> and suggested timeline</w:t>
      </w:r>
      <w:r w:rsidRPr="648A3015" w:rsidR="261E3E5B">
        <w:rPr>
          <w:b w:val="1"/>
          <w:bCs w:val="1"/>
          <w:i w:val="1"/>
          <w:iCs w:val="1"/>
        </w:rPr>
        <w:t>.</w:t>
      </w:r>
    </w:p>
    <w:p w:rsidR="648A3015" w:rsidP="648A3015" w:rsidRDefault="648A3015" w14:paraId="70E725FA" w14:textId="41259522">
      <w:pPr>
        <w:pStyle w:val="ListParagraph"/>
        <w:ind w:left="1080"/>
        <w:jc w:val="left"/>
        <w:rPr>
          <w:sz w:val="24"/>
          <w:szCs w:val="24"/>
        </w:rPr>
      </w:pPr>
    </w:p>
    <w:p w:rsidR="7B753D1A" w:rsidP="648A3015" w:rsidRDefault="7B753D1A" w14:paraId="1A82E021" w14:textId="40490474">
      <w:pPr>
        <w:pStyle w:val="ListParagraph"/>
        <w:numPr>
          <w:ilvl w:val="0"/>
          <w:numId w:val="1"/>
        </w:numPr>
        <w:rPr>
          <w:sz w:val="24"/>
          <w:szCs w:val="24"/>
        </w:rPr>
      </w:pPr>
      <w:r w:rsidR="7B753D1A">
        <w:rPr/>
        <w:t xml:space="preserve">It is our understanding that procurement requirements state that award criteria </w:t>
      </w:r>
      <w:r w:rsidR="7B753D1A">
        <w:rPr/>
        <w:t>ha</w:t>
      </w:r>
      <w:r w:rsidR="7B753D1A">
        <w:rPr/>
        <w:t>s</w:t>
      </w:r>
      <w:r w:rsidR="7B753D1A">
        <w:rPr/>
        <w:t xml:space="preserve"> t</w:t>
      </w:r>
      <w:r w:rsidR="7B753D1A">
        <w:rPr/>
        <w:t xml:space="preserve">o be included in the RFP </w:t>
      </w:r>
      <w:r w:rsidR="7B753D1A">
        <w:rPr/>
        <w:t>in</w:t>
      </w:r>
      <w:r w:rsidR="7B753D1A">
        <w:rPr/>
        <w:t xml:space="preserve"> order for</w:t>
      </w:r>
      <w:r w:rsidR="7B753D1A">
        <w:rPr/>
        <w:t xml:space="preserve"> t</w:t>
      </w:r>
      <w:r w:rsidR="7B753D1A">
        <w:rPr/>
        <w:t>he RFP to be compliant with federal funding regulations. Can the County confirm that it intends to move forward with this RFP?</w:t>
      </w:r>
    </w:p>
    <w:p w:rsidR="69B1538D" w:rsidP="499820C2" w:rsidRDefault="69B1538D" w14:paraId="64B7129E" w14:textId="180A81FA">
      <w:pPr>
        <w:pStyle w:val="ListParagraph"/>
        <w:numPr>
          <w:ilvl w:val="0"/>
          <w:numId w:val="24"/>
        </w:numPr>
        <w:ind/>
        <w:rPr>
          <w:b w:val="1"/>
          <w:bCs w:val="1"/>
          <w:i w:val="1"/>
          <w:iCs w:val="1"/>
          <w:sz w:val="24"/>
          <w:szCs w:val="24"/>
        </w:rPr>
      </w:pPr>
      <w:r w:rsidRPr="499820C2" w:rsidR="04CD648A">
        <w:rPr>
          <w:b w:val="1"/>
          <w:bCs w:val="1"/>
          <w:i w:val="1"/>
          <w:iCs w:val="1"/>
          <w:sz w:val="24"/>
          <w:szCs w:val="24"/>
        </w:rPr>
        <w:t>Yes, the county intends to move forward with this RFP.</w:t>
      </w:r>
    </w:p>
    <w:p w:rsidR="7B753D1A" w:rsidP="648A3015" w:rsidRDefault="7B753D1A" w14:paraId="21242A03" w14:textId="04402F48">
      <w:pPr>
        <w:pStyle w:val="ListParagraph"/>
        <w:numPr>
          <w:ilvl w:val="0"/>
          <w:numId w:val="1"/>
        </w:numPr>
        <w:rPr>
          <w:sz w:val="24"/>
          <w:szCs w:val="24"/>
        </w:rPr>
      </w:pPr>
      <w:r w:rsidR="7B753D1A">
        <w:rPr/>
        <w:t xml:space="preserve">Please confirm that the MBE/WBE requirements are not applicable to this requirement, given that Exhibit H states that Local Law No. 5 </w:t>
      </w:r>
      <w:r w:rsidR="7B753D1A">
        <w:rPr/>
        <w:t>is applicable</w:t>
      </w:r>
      <w:r w:rsidR="7B753D1A">
        <w:rPr/>
        <w:t xml:space="preserve"> to “firms contracting with the County of Erie for supplies, materials, equipment, and insurance.”</w:t>
      </w:r>
    </w:p>
    <w:p w:rsidR="7503A68E" w:rsidP="79AC9452" w:rsidRDefault="7503A68E" w14:paraId="7578CB7B" w14:textId="721D4EB7">
      <w:pPr>
        <w:pStyle w:val="ListParagraph"/>
        <w:numPr>
          <w:ilvl w:val="0"/>
          <w:numId w:val="20"/>
        </w:numPr>
        <w:ind/>
        <w:rPr>
          <w:b w:val="1"/>
          <w:bCs w:val="1"/>
          <w:i w:val="1"/>
          <w:iCs w:val="1"/>
          <w:sz w:val="24"/>
          <w:szCs w:val="24"/>
        </w:rPr>
      </w:pPr>
      <w:r w:rsidRPr="79AC9452" w:rsidR="65752871">
        <w:rPr>
          <w:b w:val="1"/>
          <w:bCs w:val="1"/>
          <w:i w:val="1"/>
          <w:iCs w:val="1"/>
          <w:sz w:val="24"/>
          <w:szCs w:val="24"/>
        </w:rPr>
        <w:t>MWBE/SDVOB requirements do apply under Exhibit H. For Erie County-funded projects, the aspirational goals are:</w:t>
      </w:r>
    </w:p>
    <w:p w:rsidR="7503A68E" w:rsidP="79AC9452" w:rsidRDefault="7503A68E" w14:paraId="293196D2" w14:textId="680B5EA0">
      <w:pPr>
        <w:pStyle w:val="ListParagraph"/>
        <w:ind w:left="1080"/>
        <w:rPr>
          <w:b w:val="1"/>
          <w:bCs w:val="1"/>
          <w:i w:val="1"/>
          <w:iCs w:val="1"/>
          <w:sz w:val="24"/>
          <w:szCs w:val="24"/>
        </w:rPr>
      </w:pPr>
      <w:r w:rsidRPr="79AC9452" w:rsidR="65752871">
        <w:rPr>
          <w:b w:val="1"/>
          <w:bCs w:val="1"/>
          <w:i w:val="1"/>
          <w:iCs w:val="1"/>
        </w:rPr>
        <w:t>MBE Aspirational Goals</w:t>
      </w:r>
    </w:p>
    <w:p w:rsidR="7503A68E" w:rsidP="79AC9452" w:rsidRDefault="7503A68E" w14:paraId="1CE3570D" w14:textId="35745A81">
      <w:pPr>
        <w:pStyle w:val="ListParagraph"/>
        <w:ind w:left="1080"/>
        <w:rPr>
          <w:b w:val="1"/>
          <w:bCs w:val="1"/>
          <w:i w:val="1"/>
          <w:iCs w:val="1"/>
          <w:sz w:val="24"/>
          <w:szCs w:val="24"/>
        </w:rPr>
      </w:pPr>
      <w:r w:rsidRPr="79AC9452" w:rsidR="65752871">
        <w:rPr>
          <w:b w:val="1"/>
          <w:bCs w:val="1"/>
          <w:i w:val="1"/>
          <w:iCs w:val="1"/>
        </w:rPr>
        <w:t>•                     Construction: 6%</w:t>
      </w:r>
    </w:p>
    <w:p w:rsidR="7503A68E" w:rsidP="79AC9452" w:rsidRDefault="7503A68E" w14:paraId="6BB328C5" w14:textId="3FA044EF">
      <w:pPr>
        <w:pStyle w:val="ListParagraph"/>
        <w:ind w:left="1080"/>
        <w:rPr>
          <w:b w:val="1"/>
          <w:bCs w:val="1"/>
          <w:i w:val="1"/>
          <w:iCs w:val="1"/>
          <w:sz w:val="24"/>
          <w:szCs w:val="24"/>
        </w:rPr>
      </w:pPr>
      <w:r w:rsidRPr="79AC9452" w:rsidR="65752871">
        <w:rPr>
          <w:b w:val="1"/>
          <w:bCs w:val="1"/>
          <w:i w:val="1"/>
          <w:iCs w:val="1"/>
        </w:rPr>
        <w:t>•                     Architecture &amp; Engineering: 9%</w:t>
      </w:r>
    </w:p>
    <w:p w:rsidR="7503A68E" w:rsidP="79AC9452" w:rsidRDefault="7503A68E" w14:paraId="779CECBB" w14:textId="17D048A8">
      <w:pPr>
        <w:pStyle w:val="ListParagraph"/>
        <w:ind w:left="1080"/>
        <w:rPr>
          <w:b w:val="1"/>
          <w:bCs w:val="1"/>
          <w:i w:val="1"/>
          <w:iCs w:val="1"/>
          <w:sz w:val="24"/>
          <w:szCs w:val="24"/>
        </w:rPr>
      </w:pPr>
      <w:r w:rsidRPr="79AC9452" w:rsidR="65752871">
        <w:rPr>
          <w:b w:val="1"/>
          <w:bCs w:val="1"/>
          <w:i w:val="1"/>
          <w:iCs w:val="1"/>
        </w:rPr>
        <w:t>•                     Professional Services: 2%</w:t>
      </w:r>
    </w:p>
    <w:p w:rsidR="7503A68E" w:rsidP="79AC9452" w:rsidRDefault="7503A68E" w14:paraId="5A5EE1C9" w14:textId="01206204">
      <w:pPr>
        <w:pStyle w:val="ListParagraph"/>
        <w:ind w:left="1080"/>
        <w:rPr>
          <w:b w:val="1"/>
          <w:bCs w:val="1"/>
          <w:i w:val="1"/>
          <w:iCs w:val="1"/>
          <w:sz w:val="24"/>
          <w:szCs w:val="24"/>
        </w:rPr>
      </w:pPr>
      <w:r w:rsidRPr="79AC9452" w:rsidR="65752871">
        <w:rPr>
          <w:b w:val="1"/>
          <w:bCs w:val="1"/>
          <w:i w:val="1"/>
          <w:iCs w:val="1"/>
        </w:rPr>
        <w:t>•                     Other Services: 2%</w:t>
      </w:r>
    </w:p>
    <w:p w:rsidR="7503A68E" w:rsidP="79AC9452" w:rsidRDefault="7503A68E" w14:paraId="1701400D" w14:textId="51BBD8AA">
      <w:pPr>
        <w:pStyle w:val="ListParagraph"/>
        <w:ind w:left="1080"/>
        <w:rPr>
          <w:b w:val="1"/>
          <w:bCs w:val="1"/>
          <w:i w:val="1"/>
          <w:iCs w:val="1"/>
          <w:sz w:val="24"/>
          <w:szCs w:val="24"/>
        </w:rPr>
      </w:pPr>
      <w:r w:rsidRPr="79AC9452" w:rsidR="65752871">
        <w:rPr>
          <w:b w:val="1"/>
          <w:bCs w:val="1"/>
          <w:i w:val="1"/>
          <w:iCs w:val="1"/>
        </w:rPr>
        <w:t>•                     Goods: 1%</w:t>
      </w:r>
    </w:p>
    <w:p w:rsidR="7503A68E" w:rsidP="79AC9452" w:rsidRDefault="7503A68E" w14:paraId="4F5A648A" w14:textId="5B6FF921">
      <w:pPr>
        <w:pStyle w:val="Normal"/>
        <w:ind w:left="720" w:firstLine="360"/>
        <w:rPr>
          <w:b w:val="1"/>
          <w:bCs w:val="1"/>
          <w:i w:val="1"/>
          <w:iCs w:val="1"/>
          <w:sz w:val="24"/>
          <w:szCs w:val="24"/>
        </w:rPr>
      </w:pPr>
      <w:r w:rsidRPr="79AC9452" w:rsidR="65752871">
        <w:rPr>
          <w:b w:val="1"/>
          <w:bCs w:val="1"/>
          <w:i w:val="1"/>
          <w:iCs w:val="1"/>
        </w:rPr>
        <w:t>WBE Aspirational Goals</w:t>
      </w:r>
    </w:p>
    <w:p w:rsidR="7503A68E" w:rsidP="79AC9452" w:rsidRDefault="7503A68E" w14:paraId="54DB8879" w14:textId="011DAB34">
      <w:pPr>
        <w:pStyle w:val="ListParagraph"/>
        <w:ind w:left="1080"/>
        <w:rPr>
          <w:b w:val="1"/>
          <w:bCs w:val="1"/>
          <w:i w:val="1"/>
          <w:iCs w:val="1"/>
          <w:sz w:val="24"/>
          <w:szCs w:val="24"/>
        </w:rPr>
      </w:pPr>
      <w:r w:rsidRPr="79AC9452" w:rsidR="65752871">
        <w:rPr>
          <w:b w:val="1"/>
          <w:bCs w:val="1"/>
          <w:i w:val="1"/>
          <w:iCs w:val="1"/>
        </w:rPr>
        <w:t>•                     Construction: 5%</w:t>
      </w:r>
    </w:p>
    <w:p w:rsidR="7503A68E" w:rsidP="79AC9452" w:rsidRDefault="7503A68E" w14:paraId="64F351FE" w14:textId="0F175EE0">
      <w:pPr>
        <w:pStyle w:val="ListParagraph"/>
        <w:ind w:left="1080"/>
        <w:rPr>
          <w:b w:val="1"/>
          <w:bCs w:val="1"/>
          <w:i w:val="1"/>
          <w:iCs w:val="1"/>
          <w:sz w:val="24"/>
          <w:szCs w:val="24"/>
        </w:rPr>
      </w:pPr>
      <w:r w:rsidRPr="79AC9452" w:rsidR="65752871">
        <w:rPr>
          <w:b w:val="1"/>
          <w:bCs w:val="1"/>
          <w:i w:val="1"/>
          <w:iCs w:val="1"/>
        </w:rPr>
        <w:t>•                     Architecture &amp; Engineering: 11%</w:t>
      </w:r>
    </w:p>
    <w:p w:rsidR="7503A68E" w:rsidP="79AC9452" w:rsidRDefault="7503A68E" w14:paraId="61ED1AC4" w14:textId="6C0C67C9">
      <w:pPr>
        <w:pStyle w:val="ListParagraph"/>
        <w:ind w:left="1080"/>
        <w:rPr>
          <w:b w:val="1"/>
          <w:bCs w:val="1"/>
          <w:i w:val="1"/>
          <w:iCs w:val="1"/>
          <w:sz w:val="24"/>
          <w:szCs w:val="24"/>
        </w:rPr>
      </w:pPr>
      <w:r w:rsidRPr="79AC9452" w:rsidR="65752871">
        <w:rPr>
          <w:b w:val="1"/>
          <w:bCs w:val="1"/>
          <w:i w:val="1"/>
          <w:iCs w:val="1"/>
        </w:rPr>
        <w:t>•                     Professional Services: 3%</w:t>
      </w:r>
    </w:p>
    <w:p w:rsidR="7503A68E" w:rsidP="79AC9452" w:rsidRDefault="7503A68E" w14:paraId="54172453" w14:textId="43973CFA">
      <w:pPr>
        <w:pStyle w:val="ListParagraph"/>
        <w:ind w:left="1080"/>
        <w:rPr>
          <w:b w:val="1"/>
          <w:bCs w:val="1"/>
          <w:i w:val="1"/>
          <w:iCs w:val="1"/>
          <w:sz w:val="24"/>
          <w:szCs w:val="24"/>
        </w:rPr>
      </w:pPr>
      <w:r w:rsidRPr="79AC9452" w:rsidR="65752871">
        <w:rPr>
          <w:b w:val="1"/>
          <w:bCs w:val="1"/>
          <w:i w:val="1"/>
          <w:iCs w:val="1"/>
        </w:rPr>
        <w:t>•                     Other Services: 4%</w:t>
      </w:r>
    </w:p>
    <w:p w:rsidR="7503A68E" w:rsidP="79AC9452" w:rsidRDefault="7503A68E" w14:paraId="2B3F55CC" w14:textId="4FF042F6">
      <w:pPr>
        <w:pStyle w:val="ListParagraph"/>
        <w:ind w:left="1080"/>
        <w:rPr>
          <w:b w:val="1"/>
          <w:bCs w:val="1"/>
          <w:i w:val="1"/>
          <w:iCs w:val="1"/>
          <w:sz w:val="24"/>
          <w:szCs w:val="24"/>
        </w:rPr>
      </w:pPr>
      <w:r w:rsidRPr="79AC9452" w:rsidR="65752871">
        <w:rPr>
          <w:b w:val="1"/>
          <w:bCs w:val="1"/>
          <w:i w:val="1"/>
          <w:iCs w:val="1"/>
        </w:rPr>
        <w:t>•                     Goods: 3%</w:t>
      </w:r>
    </w:p>
    <w:p w:rsidR="7503A68E" w:rsidP="79AC9452" w:rsidRDefault="7503A68E" w14:paraId="1911629B" w14:textId="0873B455">
      <w:pPr>
        <w:pStyle w:val="Normal"/>
        <w:ind w:left="720" w:firstLine="360"/>
        <w:rPr>
          <w:b w:val="1"/>
          <w:bCs w:val="1"/>
          <w:i w:val="1"/>
          <w:iCs w:val="1"/>
          <w:sz w:val="24"/>
          <w:szCs w:val="24"/>
        </w:rPr>
      </w:pPr>
      <w:r w:rsidRPr="79AC9452" w:rsidR="65752871">
        <w:rPr>
          <w:b w:val="1"/>
          <w:bCs w:val="1"/>
          <w:i w:val="1"/>
          <w:iCs w:val="1"/>
        </w:rPr>
        <w:t>Service-Disabled Veteran-Owned Business (SDVOB) Local Law No. 3-2023:</w:t>
      </w:r>
      <w:r w:rsidRPr="79AC9452" w:rsidR="6C729CA2">
        <w:rPr>
          <w:b w:val="1"/>
          <w:bCs w:val="1"/>
          <w:i w:val="1"/>
          <w:iCs w:val="1"/>
        </w:rPr>
        <w:t xml:space="preserve"> </w:t>
      </w:r>
      <w:r w:rsidRPr="79AC9452" w:rsidR="65752871">
        <w:rPr>
          <w:b w:val="1"/>
          <w:bCs w:val="1"/>
          <w:i w:val="1"/>
          <w:iCs w:val="1"/>
        </w:rPr>
        <w:t>6%</w:t>
      </w:r>
    </w:p>
    <w:p w:rsidR="7503A68E" w:rsidP="79AC9452" w:rsidRDefault="7503A68E" w14:paraId="215368EF" w14:textId="1E9F43F4">
      <w:pPr>
        <w:pStyle w:val="Normal"/>
        <w:ind w:left="720" w:firstLine="360"/>
        <w:rPr>
          <w:b w:val="1"/>
          <w:bCs w:val="1"/>
          <w:i w:val="1"/>
          <w:iCs w:val="1"/>
          <w:sz w:val="24"/>
          <w:szCs w:val="24"/>
        </w:rPr>
      </w:pPr>
      <w:r w:rsidRPr="79AC9452" w:rsidR="65752871">
        <w:rPr>
          <w:b w:val="1"/>
          <w:bCs w:val="1"/>
          <w:i w:val="1"/>
          <w:iCs w:val="1"/>
        </w:rPr>
        <w:t>Note: Participation goals are based on the total dollar value of the contract.</w:t>
      </w:r>
    </w:p>
    <w:p w:rsidR="7B753D1A" w:rsidP="648A3015" w:rsidRDefault="7B753D1A" w14:paraId="7FF2744E" w14:textId="0B7E2716">
      <w:pPr>
        <w:pStyle w:val="ListParagraph"/>
        <w:numPr>
          <w:ilvl w:val="0"/>
          <w:numId w:val="1"/>
        </w:numPr>
        <w:rPr>
          <w:sz w:val="24"/>
          <w:szCs w:val="24"/>
        </w:rPr>
      </w:pPr>
      <w:r w:rsidR="7B753D1A">
        <w:rPr/>
        <w:t xml:space="preserve">If the question above is applicable, where can we find the source list? If applicable, does section 1.A.4 mean to state that we must provide a certain amount of time for </w:t>
      </w:r>
      <w:r w:rsidR="7B753D1A">
        <w:rPr/>
        <w:t>a</w:t>
      </w:r>
      <w:r w:rsidR="7B753D1A">
        <w:rPr/>
        <w:t xml:space="preserve"> </w:t>
      </w:r>
      <w:r w:rsidR="7B753D1A">
        <w:rPr/>
        <w:t>M</w:t>
      </w:r>
      <w:r w:rsidR="7B753D1A">
        <w:rPr/>
        <w:t>BE/WBE to respond? If so, what is that timeline?</w:t>
      </w:r>
    </w:p>
    <w:p w:rsidR="6719FC3C" w:rsidP="79AC9452" w:rsidRDefault="6719FC3C" w14:paraId="21C630F6" w14:textId="7B4815BC">
      <w:pPr>
        <w:pStyle w:val="ListParagraph"/>
        <w:numPr>
          <w:ilvl w:val="0"/>
          <w:numId w:val="23"/>
        </w:numPr>
        <w:ind/>
        <w:rPr/>
      </w:pPr>
      <w:r w:rsidRPr="79AC9452" w:rsidR="23D35822">
        <w:rPr>
          <w:b w:val="1"/>
          <w:bCs w:val="1"/>
          <w:i w:val="1"/>
          <w:iCs w:val="1"/>
        </w:rPr>
        <w:t xml:space="preserve">State guidelines typically require 30% MWBE participation (commonly 15% MBE / 15% WBE) and 6% SDVOB. These requirements and any associated outreach expectations (including response </w:t>
      </w:r>
      <w:r w:rsidRPr="79AC9452" w:rsidR="23D35822">
        <w:rPr>
          <w:b w:val="1"/>
          <w:bCs w:val="1"/>
          <w:i w:val="1"/>
          <w:iCs w:val="1"/>
        </w:rPr>
        <w:t>timeframes</w:t>
      </w:r>
      <w:r w:rsidRPr="79AC9452" w:rsidR="23D35822">
        <w:rPr>
          <w:b w:val="1"/>
          <w:bCs w:val="1"/>
          <w:i w:val="1"/>
          <w:iCs w:val="1"/>
        </w:rPr>
        <w:t>) should be defined within the bid documents.</w:t>
      </w:r>
    </w:p>
    <w:p w:rsidR="6719FC3C" w:rsidP="79AC9452" w:rsidRDefault="6719FC3C" w14:paraId="7F0686A6" w14:textId="3293E3C5">
      <w:pPr>
        <w:pStyle w:val="ListParagraph"/>
        <w:ind w:left="1080"/>
      </w:pPr>
    </w:p>
    <w:p w:rsidR="6719FC3C" w:rsidP="648A3015" w:rsidRDefault="6719FC3C" w14:paraId="0E7DA7CA" w14:textId="62830FA8">
      <w:pPr>
        <w:pStyle w:val="ListParagraph"/>
        <w:ind w:left="720"/>
      </w:pPr>
    </w:p>
    <w:p w:rsidR="7B753D1A" w:rsidP="648A3015" w:rsidRDefault="7B753D1A" w14:paraId="293AF991" w14:textId="6D4A4F48">
      <w:pPr>
        <w:pStyle w:val="ListParagraph"/>
        <w:numPr>
          <w:ilvl w:val="0"/>
          <w:numId w:val="1"/>
        </w:numPr>
        <w:rPr>
          <w:sz w:val="24"/>
          <w:szCs w:val="24"/>
        </w:rPr>
      </w:pPr>
      <w:r w:rsidR="7B753D1A">
        <w:rPr/>
        <w:t>We are federally certified as a WOSB, given this do we meet the County’s MBE/WBE requirements if we perform 100% of the work?</w:t>
      </w:r>
    </w:p>
    <w:p w:rsidR="7E034258" w:rsidP="79AC9452" w:rsidRDefault="7E034258" w14:paraId="6BF0A9D1" w14:textId="640F8ECB">
      <w:pPr>
        <w:pStyle w:val="ListParagraph"/>
        <w:numPr>
          <w:ilvl w:val="0"/>
          <w:numId w:val="21"/>
        </w:numPr>
        <w:ind/>
        <w:rPr>
          <w:b w:val="1"/>
          <w:bCs w:val="1"/>
          <w:i w:val="1"/>
          <w:iCs w:val="1"/>
          <w:sz w:val="24"/>
          <w:szCs w:val="24"/>
        </w:rPr>
      </w:pPr>
      <w:r w:rsidRPr="79AC9452" w:rsidR="003CD275">
        <w:rPr>
          <w:b w:val="1"/>
          <w:bCs w:val="1"/>
          <w:i w:val="1"/>
          <w:iCs w:val="1"/>
          <w:sz w:val="24"/>
          <w:szCs w:val="24"/>
        </w:rPr>
        <w:t>No, Federal WOSB certification alone does not satisfy State or County MWBE requirements. Firms must be certified through the appropriate entities:</w:t>
      </w:r>
    </w:p>
    <w:p w:rsidR="003CD275" w:rsidP="79AC9452" w:rsidRDefault="003CD275" w14:paraId="6D4A0717" w14:textId="2FE4324C">
      <w:pPr>
        <w:pStyle w:val="ListParagraph"/>
        <w:numPr>
          <w:ilvl w:val="0"/>
          <w:numId w:val="22"/>
        </w:numPr>
        <w:rPr>
          <w:rFonts w:ascii="Times New Roman" w:hAnsi="Times New Roman" w:eastAsia="Times New Roman" w:cs="Times New Roman"/>
          <w:strike w:val="0"/>
          <w:dstrike w:val="0"/>
          <w:noProof w:val="0"/>
          <w:color w:val="4C94D8" w:themeColor="text2" w:themeTint="80" w:themeShade="FF"/>
          <w:sz w:val="24"/>
          <w:szCs w:val="24"/>
          <w:u w:val="single"/>
          <w:lang w:val="en-US"/>
        </w:rPr>
      </w:pPr>
      <w:hyperlink r:id="R9cd477af65264db1">
        <w:r w:rsidRPr="79AC9452" w:rsidR="003CD275">
          <w:rPr>
            <w:rStyle w:val="Hyperlink"/>
            <w:rFonts w:ascii="Times New Roman" w:hAnsi="Times New Roman" w:eastAsia="Times New Roman" w:cs="Times New Roman"/>
            <w:strike w:val="0"/>
            <w:dstrike w:val="0"/>
            <w:noProof w:val="0"/>
            <w:color w:val="4C94D8" w:themeColor="text2" w:themeTint="80" w:themeShade="FF"/>
            <w:sz w:val="24"/>
            <w:szCs w:val="24"/>
            <w:u w:val="single"/>
            <w:lang w:val="en-US"/>
          </w:rPr>
          <w:t>New York State Certified Directory</w:t>
        </w:r>
      </w:hyperlink>
    </w:p>
    <w:p w:rsidR="003CD275" w:rsidP="79AC9452" w:rsidRDefault="003CD275" w14:paraId="067FA386" w14:textId="28F5C927">
      <w:pPr>
        <w:pStyle w:val="ListParagraph"/>
        <w:numPr>
          <w:ilvl w:val="0"/>
          <w:numId w:val="22"/>
        </w:numPr>
        <w:spacing w:before="0" w:beforeAutospacing="off" w:after="0" w:afterAutospacing="off"/>
        <w:rPr>
          <w:rFonts w:ascii="Times New Roman" w:hAnsi="Times New Roman" w:eastAsia="Times New Roman" w:cs="Times New Roman"/>
          <w:strike w:val="0"/>
          <w:dstrike w:val="0"/>
          <w:noProof w:val="0"/>
          <w:color w:val="4C94D8" w:themeColor="text2" w:themeTint="80" w:themeShade="FF"/>
          <w:sz w:val="24"/>
          <w:szCs w:val="24"/>
          <w:u w:val="single"/>
          <w:lang w:val="en-US"/>
        </w:rPr>
      </w:pPr>
      <w:hyperlink r:id="R4db9ada408e94f39">
        <w:r w:rsidRPr="79AC9452" w:rsidR="003CD275">
          <w:rPr>
            <w:rStyle w:val="Hyperlink"/>
            <w:rFonts w:ascii="Times New Roman" w:hAnsi="Times New Roman" w:eastAsia="Times New Roman" w:cs="Times New Roman"/>
            <w:strike w:val="0"/>
            <w:dstrike w:val="0"/>
            <w:noProof w:val="0"/>
            <w:color w:val="4C94D8" w:themeColor="text2" w:themeTint="80" w:themeShade="FF"/>
            <w:sz w:val="24"/>
            <w:szCs w:val="24"/>
            <w:u w:val="single"/>
            <w:lang w:val="en-US"/>
          </w:rPr>
          <w:t>Service-Disabled Veteran-Owned Business Directory</w:t>
        </w:r>
      </w:hyperlink>
    </w:p>
    <w:p w:rsidR="003CD275" w:rsidP="79AC9452" w:rsidRDefault="003CD275" w14:paraId="5652148A" w14:textId="39775A49">
      <w:pPr>
        <w:pStyle w:val="ListParagraph"/>
        <w:numPr>
          <w:ilvl w:val="0"/>
          <w:numId w:val="22"/>
        </w:numPr>
        <w:spacing w:before="0" w:beforeAutospacing="off" w:after="0" w:afterAutospacing="off"/>
        <w:rPr>
          <w:rFonts w:ascii="Times New Roman" w:hAnsi="Times New Roman" w:eastAsia="Times New Roman" w:cs="Times New Roman"/>
          <w:noProof w:val="0"/>
          <w:color w:val="auto"/>
          <w:sz w:val="24"/>
          <w:szCs w:val="24"/>
          <w:lang w:val="en-US"/>
        </w:rPr>
      </w:pPr>
      <w:hyperlink r:id="R06ac48512ba142ed">
        <w:r w:rsidRPr="79AC9452" w:rsidR="003CD275">
          <w:rPr>
            <w:rStyle w:val="Hyperlink"/>
            <w:rFonts w:ascii="Times New Roman" w:hAnsi="Times New Roman" w:eastAsia="Times New Roman" w:cs="Times New Roman"/>
            <w:strike w:val="0"/>
            <w:dstrike w:val="0"/>
            <w:noProof w:val="0"/>
            <w:color w:val="4C94D8" w:themeColor="text2" w:themeTint="80" w:themeShade="FF"/>
            <w:sz w:val="24"/>
            <w:szCs w:val="24"/>
            <w:u w:val="single"/>
            <w:lang w:val="en-US"/>
          </w:rPr>
          <w:t>Erie County/City of Buffalo Certified Directory</w:t>
        </w:r>
      </w:hyperlink>
      <w:r w:rsidRPr="79AC9452" w:rsidR="003CD275">
        <w:rPr>
          <w:rFonts w:ascii="Times New Roman" w:hAnsi="Times New Roman" w:eastAsia="Times New Roman" w:cs="Times New Roman"/>
          <w:noProof w:val="0"/>
          <w:color w:val="auto"/>
          <w:sz w:val="24"/>
          <w:szCs w:val="24"/>
          <w:lang w:val="en-US"/>
        </w:rPr>
        <w:t xml:space="preserve"> (if County funding applies)</w:t>
      </w:r>
    </w:p>
    <w:p w:rsidR="79AC9452" w:rsidP="79AC9452" w:rsidRDefault="79AC9452" w14:paraId="63428205" w14:textId="5D50753C">
      <w:pPr>
        <w:pStyle w:val="ListParagraph"/>
        <w:ind w:left="1440"/>
        <w:rPr>
          <w:sz w:val="24"/>
          <w:szCs w:val="24"/>
        </w:rPr>
      </w:pPr>
    </w:p>
    <w:p w:rsidR="79AC9452" w:rsidP="79AC9452" w:rsidRDefault="79AC9452" w14:paraId="5AD9D11A" w14:textId="3B96E56E">
      <w:pPr>
        <w:pStyle w:val="ListParagraph"/>
        <w:ind w:left="720"/>
        <w:rPr>
          <w:sz w:val="24"/>
          <w:szCs w:val="24"/>
        </w:rPr>
      </w:pPr>
    </w:p>
    <w:p w:rsidR="7B753D1A" w:rsidP="648A3015" w:rsidRDefault="7B753D1A" w14:paraId="3B5F7C16" w14:textId="3E0048A2">
      <w:pPr>
        <w:pStyle w:val="ListParagraph"/>
        <w:numPr>
          <w:ilvl w:val="0"/>
          <w:numId w:val="1"/>
        </w:numPr>
        <w:jc w:val="left"/>
        <w:rPr>
          <w:noProof w:val="0"/>
          <w:lang w:val="en-US"/>
        </w:rPr>
      </w:pPr>
      <w:r w:rsidRPr="648A3015" w:rsidR="7B753D1A">
        <w:rPr>
          <w:rFonts w:ascii="Aptos" w:hAnsi="Aptos" w:eastAsia="Aptos" w:cs="Aptos"/>
          <w:b w:val="0"/>
          <w:bCs w:val="0"/>
          <w:i w:val="0"/>
          <w:iCs w:val="0"/>
          <w:caps w:val="0"/>
          <w:smallCaps w:val="0"/>
          <w:noProof w:val="0"/>
          <w:color w:val="000000" w:themeColor="text1" w:themeTint="FF" w:themeShade="FF"/>
          <w:sz w:val="24"/>
          <w:szCs w:val="24"/>
          <w:lang w:val="en-US"/>
        </w:rPr>
        <w:t>Will this plan need to be built in Mitigate NY?</w:t>
      </w:r>
    </w:p>
    <w:p w:rsidR="01DBBF18" w:rsidP="648A3015" w:rsidRDefault="01DBBF18" w14:paraId="0D783EC8" w14:textId="150725DE">
      <w:pPr>
        <w:pStyle w:val="ListParagraph"/>
        <w:ind w:left="720"/>
        <w:jc w:val="left"/>
        <w:rPr>
          <w:rFonts w:ascii="Aptos" w:hAnsi="Aptos" w:eastAsia="Aptos" w:cs="Aptos"/>
          <w:b w:val="1"/>
          <w:bCs w:val="1"/>
          <w:i w:val="1"/>
          <w:iCs w:val="1"/>
          <w:caps w:val="0"/>
          <w:smallCaps w:val="0"/>
          <w:noProof w:val="0"/>
          <w:color w:val="000000" w:themeColor="text1" w:themeTint="FF" w:themeShade="FF"/>
          <w:sz w:val="24"/>
          <w:szCs w:val="24"/>
          <w:lang w:val="en-US"/>
        </w:rPr>
      </w:pPr>
      <w:r w:rsidRPr="648A3015" w:rsidR="01DBBF18">
        <w:rPr>
          <w:rFonts w:ascii="Aptos" w:hAnsi="Aptos" w:eastAsia="Aptos" w:cs="Aptos"/>
          <w:b w:val="1"/>
          <w:bCs w:val="1"/>
          <w:i w:val="1"/>
          <w:iCs w:val="1"/>
          <w:caps w:val="0"/>
          <w:smallCaps w:val="0"/>
          <w:noProof w:val="0"/>
          <w:color w:val="000000" w:themeColor="text1" w:themeTint="FF" w:themeShade="FF"/>
          <w:sz w:val="24"/>
          <w:szCs w:val="24"/>
          <w:lang w:val="en-US"/>
        </w:rPr>
        <w:t>A.</w:t>
      </w:r>
      <w:r w:rsidRPr="648A3015" w:rsidR="7B753D1A">
        <w:rPr>
          <w:rFonts w:ascii="Aptos" w:hAnsi="Aptos" w:eastAsia="Aptos" w:cs="Aptos"/>
          <w:b w:val="1"/>
          <w:bCs w:val="1"/>
          <w:i w:val="1"/>
          <w:iCs w:val="1"/>
          <w:caps w:val="0"/>
          <w:smallCaps w:val="0"/>
          <w:noProof w:val="0"/>
          <w:color w:val="000000" w:themeColor="text1" w:themeTint="FF" w:themeShade="FF"/>
          <w:sz w:val="24"/>
          <w:szCs w:val="24"/>
          <w:lang w:val="en-US"/>
        </w:rPr>
        <w:t xml:space="preserve"> </w:t>
      </w:r>
      <w:r w:rsidRPr="648A3015" w:rsidR="79EAFC5A">
        <w:rPr>
          <w:rFonts w:ascii="Aptos" w:hAnsi="Aptos" w:eastAsia="Aptos" w:cs="Aptos"/>
          <w:b w:val="1"/>
          <w:bCs w:val="1"/>
          <w:i w:val="1"/>
          <w:iCs w:val="1"/>
          <w:caps w:val="0"/>
          <w:smallCaps w:val="0"/>
          <w:noProof w:val="0"/>
          <w:color w:val="000000" w:themeColor="text1" w:themeTint="FF" w:themeShade="FF"/>
          <w:sz w:val="24"/>
          <w:szCs w:val="24"/>
          <w:lang w:val="en-US"/>
        </w:rPr>
        <w:t xml:space="preserve"> </w:t>
      </w:r>
      <w:r w:rsidRPr="648A3015" w:rsidR="705DE785">
        <w:rPr>
          <w:rFonts w:ascii="Aptos" w:hAnsi="Aptos" w:eastAsia="Aptos" w:cs="Aptos"/>
          <w:b w:val="1"/>
          <w:bCs w:val="1"/>
          <w:i w:val="1"/>
          <w:iCs w:val="1"/>
          <w:caps w:val="0"/>
          <w:smallCaps w:val="0"/>
          <w:noProof w:val="0"/>
          <w:color w:val="000000" w:themeColor="text1" w:themeTint="FF" w:themeShade="FF"/>
          <w:sz w:val="24"/>
          <w:szCs w:val="24"/>
          <w:lang w:val="en-US"/>
        </w:rPr>
        <w:t>Yes</w:t>
      </w:r>
    </w:p>
    <w:p w:rsidR="648A3015" w:rsidP="648A3015" w:rsidRDefault="648A3015" w14:paraId="304D98FD" w14:textId="269EAB3C">
      <w:pPr>
        <w:pStyle w:val="ListParagraph"/>
        <w:ind w:left="720"/>
        <w:jc w:val="left"/>
        <w:rPr>
          <w:rFonts w:ascii="Aptos" w:hAnsi="Aptos" w:eastAsia="Aptos" w:cs="Aptos"/>
          <w:b w:val="1"/>
          <w:bCs w:val="1"/>
          <w:i w:val="1"/>
          <w:iCs w:val="1"/>
          <w:caps w:val="0"/>
          <w:smallCaps w:val="0"/>
          <w:noProof w:val="0"/>
          <w:color w:val="000000" w:themeColor="text1" w:themeTint="FF" w:themeShade="FF"/>
          <w:sz w:val="24"/>
          <w:szCs w:val="24"/>
          <w:lang w:val="en-US"/>
        </w:rPr>
      </w:pPr>
    </w:p>
    <w:p w:rsidR="7B753D1A" w:rsidP="648A3015" w:rsidRDefault="7B753D1A" w14:paraId="47B56311" w14:textId="6EB1F950">
      <w:pPr>
        <w:pStyle w:val="ListParagraph"/>
        <w:numPr>
          <w:ilvl w:val="0"/>
          <w:numId w:val="1"/>
        </w:numPr>
        <w:jc w:val="left"/>
        <w:rPr>
          <w:noProof w:val="0"/>
          <w:lang w:val="en-US"/>
        </w:rPr>
      </w:pPr>
      <w:r w:rsidRPr="648A3015" w:rsidR="7B753D1A">
        <w:rPr>
          <w:rFonts w:ascii="Aptos" w:hAnsi="Aptos" w:eastAsia="Aptos" w:cs="Aptos"/>
          <w:b w:val="0"/>
          <w:bCs w:val="0"/>
          <w:i w:val="0"/>
          <w:iCs w:val="0"/>
          <w:caps w:val="0"/>
          <w:smallCaps w:val="0"/>
          <w:noProof w:val="0"/>
          <w:color w:val="000000" w:themeColor="text1" w:themeTint="FF" w:themeShade="FF"/>
          <w:sz w:val="24"/>
          <w:szCs w:val="24"/>
          <w:lang w:val="en-US"/>
        </w:rPr>
        <w:t xml:space="preserve">Please clarify whether the </w:t>
      </w:r>
      <w:r w:rsidRPr="648A3015" w:rsidR="7B753D1A">
        <w:rPr>
          <w:rFonts w:ascii="Aptos" w:hAnsi="Aptos" w:eastAsia="Aptos" w:cs="Aptos"/>
          <w:b w:val="0"/>
          <w:bCs w:val="0"/>
          <w:i w:val="0"/>
          <w:iCs w:val="0"/>
          <w:caps w:val="0"/>
          <w:smallCaps w:val="0"/>
          <w:noProof w:val="0"/>
          <w:color w:val="000000" w:themeColor="text1" w:themeTint="FF" w:themeShade="FF"/>
          <w:sz w:val="24"/>
          <w:szCs w:val="24"/>
          <w:lang w:val="en-US"/>
        </w:rPr>
        <w:t>initial</w:t>
      </w:r>
      <w:r w:rsidRPr="648A3015" w:rsidR="7B753D1A">
        <w:rPr>
          <w:rFonts w:ascii="Aptos" w:hAnsi="Aptos" w:eastAsia="Aptos" w:cs="Aptos"/>
          <w:b w:val="0"/>
          <w:bCs w:val="0"/>
          <w:i w:val="0"/>
          <w:iCs w:val="0"/>
          <w:caps w:val="0"/>
          <w:smallCaps w:val="0"/>
          <w:noProof w:val="0"/>
          <w:color w:val="000000" w:themeColor="text1" w:themeTint="FF" w:themeShade="FF"/>
          <w:sz w:val="24"/>
          <w:szCs w:val="24"/>
          <w:lang w:val="en-US"/>
        </w:rPr>
        <w:t xml:space="preserve"> draft plan report must be </w:t>
      </w:r>
      <w:r w:rsidRPr="648A3015" w:rsidR="7B753D1A">
        <w:rPr>
          <w:rFonts w:ascii="Aptos" w:hAnsi="Aptos" w:eastAsia="Aptos" w:cs="Aptos"/>
          <w:b w:val="0"/>
          <w:bCs w:val="0"/>
          <w:i w:val="0"/>
          <w:iCs w:val="0"/>
          <w:caps w:val="0"/>
          <w:smallCaps w:val="0"/>
          <w:noProof w:val="0"/>
          <w:color w:val="000000" w:themeColor="text1" w:themeTint="FF" w:themeShade="FF"/>
          <w:sz w:val="24"/>
          <w:szCs w:val="24"/>
          <w:lang w:val="en-US"/>
        </w:rPr>
        <w:t>submitted</w:t>
      </w:r>
      <w:r w:rsidRPr="648A3015" w:rsidR="7B753D1A">
        <w:rPr>
          <w:rFonts w:ascii="Aptos" w:hAnsi="Aptos" w:eastAsia="Aptos" w:cs="Aptos"/>
          <w:b w:val="0"/>
          <w:bCs w:val="0"/>
          <w:i w:val="0"/>
          <w:iCs w:val="0"/>
          <w:caps w:val="0"/>
          <w:smallCaps w:val="0"/>
          <w:noProof w:val="0"/>
          <w:color w:val="000000" w:themeColor="text1" w:themeTint="FF" w:themeShade="FF"/>
          <w:sz w:val="24"/>
          <w:szCs w:val="24"/>
          <w:lang w:val="en-US"/>
        </w:rPr>
        <w:t xml:space="preserve"> by November 1, 2026, including jurisdictional annexes for all 44 municipalities.</w:t>
      </w:r>
    </w:p>
    <w:p w:rsidR="07CF30C6" w:rsidP="648A3015" w:rsidRDefault="07CF30C6" w14:paraId="31CA48B2" w14:textId="5FA4E688">
      <w:pPr>
        <w:pStyle w:val="ListParagraph"/>
        <w:numPr>
          <w:ilvl w:val="0"/>
          <w:numId w:val="15"/>
        </w:numPr>
        <w:jc w:val="left"/>
        <w:rPr>
          <w:b w:val="1"/>
          <w:bCs w:val="1"/>
          <w:i w:val="1"/>
          <w:iCs w:val="1"/>
        </w:rPr>
      </w:pPr>
      <w:r w:rsidRPr="648A3015" w:rsidR="07CF30C6">
        <w:rPr>
          <w:b w:val="1"/>
          <w:bCs w:val="1"/>
          <w:i w:val="1"/>
          <w:iCs w:val="1"/>
        </w:rPr>
        <w:t>The timeline for the report is not firm. The county understands the FEMA planning process guidance and suggested timeline.</w:t>
      </w:r>
      <w:r w:rsidRPr="648A3015" w:rsidR="146CC5C1">
        <w:rPr>
          <w:b w:val="1"/>
          <w:bCs w:val="1"/>
          <w:i w:val="1"/>
          <w:iCs w:val="1"/>
        </w:rPr>
        <w:t xml:space="preserve"> </w:t>
      </w:r>
      <w:r w:rsidRPr="648A3015" w:rsidR="473CD7A2">
        <w:rPr>
          <w:b w:val="1"/>
          <w:bCs w:val="1"/>
          <w:i w:val="1"/>
          <w:iCs w:val="1"/>
        </w:rPr>
        <w:t xml:space="preserve">Further extension can be discussed during contract negotiations. </w:t>
      </w:r>
    </w:p>
    <w:p w:rsidR="648A3015" w:rsidP="648A3015" w:rsidRDefault="648A3015" w14:paraId="6676A0E1" w14:textId="5CAEF673">
      <w:pPr>
        <w:pStyle w:val="ListParagraph"/>
        <w:ind w:left="720"/>
        <w:jc w:val="left"/>
        <w:rPr>
          <w:rFonts w:ascii="Aptos" w:hAnsi="Aptos" w:eastAsia="Aptos" w:cs="Aptos"/>
          <w:b w:val="0"/>
          <w:bCs w:val="0"/>
          <w:i w:val="0"/>
          <w:iCs w:val="0"/>
          <w:caps w:val="0"/>
          <w:smallCaps w:val="0"/>
          <w:noProof w:val="0"/>
          <w:color w:val="000000" w:themeColor="text1" w:themeTint="FF" w:themeShade="FF"/>
          <w:sz w:val="24"/>
          <w:szCs w:val="24"/>
          <w:lang w:val="en-US"/>
        </w:rPr>
      </w:pPr>
    </w:p>
    <w:p w:rsidR="7B753D1A" w:rsidP="648A3015" w:rsidRDefault="7B753D1A" w14:paraId="2780F411" w14:textId="206066B8">
      <w:pPr>
        <w:pStyle w:val="ListParagraph"/>
        <w:numPr>
          <w:ilvl w:val="0"/>
          <w:numId w:val="1"/>
        </w:numPr>
        <w:jc w:val="left"/>
        <w:rPr>
          <w:noProof w:val="0"/>
          <w:lang w:val="en-US"/>
        </w:rPr>
      </w:pPr>
      <w:r w:rsidRPr="648A3015" w:rsidR="7B753D1A">
        <w:rPr>
          <w:rFonts w:ascii="Aptos" w:hAnsi="Aptos" w:eastAsia="Aptos" w:cs="Aptos"/>
          <w:b w:val="0"/>
          <w:bCs w:val="0"/>
          <w:i w:val="0"/>
          <w:iCs w:val="0"/>
          <w:caps w:val="0"/>
          <w:smallCaps w:val="0"/>
          <w:noProof w:val="0"/>
          <w:color w:val="000000" w:themeColor="text1" w:themeTint="FF" w:themeShade="FF"/>
          <w:sz w:val="24"/>
          <w:szCs w:val="24"/>
          <w:lang w:val="en-US"/>
        </w:rPr>
        <w:t>Is it the county’s intent to hold all steering committee meetings in person? If so, is there a specific number of in-person meetings the county will require?</w:t>
      </w:r>
    </w:p>
    <w:p w:rsidR="03D667DD" w:rsidP="648A3015" w:rsidRDefault="03D667DD" w14:paraId="5E216C76" w14:textId="59F0F9DF">
      <w:pPr>
        <w:pStyle w:val="ListParagraph"/>
        <w:ind w:left="720"/>
        <w:jc w:val="left"/>
        <w:rPr>
          <w:rFonts w:ascii="Aptos" w:hAnsi="Aptos" w:eastAsia="Aptos" w:cs="Aptos"/>
          <w:b w:val="1"/>
          <w:bCs w:val="1"/>
          <w:i w:val="1"/>
          <w:iCs w:val="1"/>
          <w:caps w:val="0"/>
          <w:smallCaps w:val="0"/>
          <w:noProof w:val="0"/>
          <w:color w:val="000000" w:themeColor="text1" w:themeTint="FF" w:themeShade="FF"/>
          <w:sz w:val="24"/>
          <w:szCs w:val="24"/>
          <w:lang w:val="en-US"/>
        </w:rPr>
      </w:pPr>
      <w:r w:rsidRPr="648A3015" w:rsidR="03D667DD">
        <w:rPr>
          <w:rFonts w:ascii="Aptos" w:hAnsi="Aptos" w:eastAsia="Aptos" w:cs="Aptos"/>
          <w:b w:val="1"/>
          <w:bCs w:val="1"/>
          <w:i w:val="1"/>
          <w:iCs w:val="1"/>
          <w:caps w:val="0"/>
          <w:smallCaps w:val="0"/>
          <w:noProof w:val="0"/>
          <w:color w:val="000000" w:themeColor="text1" w:themeTint="FF" w:themeShade="FF"/>
          <w:sz w:val="24"/>
          <w:szCs w:val="24"/>
          <w:lang w:val="en-US"/>
        </w:rPr>
        <w:t>A.</w:t>
      </w:r>
      <w:r w:rsidRPr="648A3015" w:rsidR="7B753D1A">
        <w:rPr>
          <w:rFonts w:ascii="Aptos" w:hAnsi="Aptos" w:eastAsia="Aptos" w:cs="Aptos"/>
          <w:b w:val="1"/>
          <w:bCs w:val="1"/>
          <w:i w:val="1"/>
          <w:iCs w:val="1"/>
          <w:caps w:val="0"/>
          <w:smallCaps w:val="0"/>
          <w:noProof w:val="0"/>
          <w:color w:val="000000" w:themeColor="text1" w:themeTint="FF" w:themeShade="FF"/>
          <w:sz w:val="24"/>
          <w:szCs w:val="24"/>
          <w:lang w:val="en-US"/>
        </w:rPr>
        <w:t xml:space="preserve"> </w:t>
      </w:r>
      <w:r w:rsidRPr="648A3015" w:rsidR="7C4D8E90">
        <w:rPr>
          <w:rFonts w:ascii="Aptos" w:hAnsi="Aptos" w:eastAsia="Aptos" w:cs="Aptos"/>
          <w:b w:val="1"/>
          <w:bCs w:val="1"/>
          <w:i w:val="1"/>
          <w:iCs w:val="1"/>
          <w:caps w:val="0"/>
          <w:smallCaps w:val="0"/>
          <w:noProof w:val="0"/>
          <w:color w:val="000000" w:themeColor="text1" w:themeTint="FF" w:themeShade="FF"/>
          <w:sz w:val="24"/>
          <w:szCs w:val="24"/>
          <w:lang w:val="en-US"/>
        </w:rPr>
        <w:t xml:space="preserve"> All Steering Committee meetings do not need to be in-person. The county and its partners are accustomed to the hybrid model of in-person and a virtual </w:t>
      </w:r>
      <w:r w:rsidRPr="648A3015" w:rsidR="7C4D8E90">
        <w:rPr>
          <w:rFonts w:ascii="Aptos" w:hAnsi="Aptos" w:eastAsia="Aptos" w:cs="Aptos"/>
          <w:b w:val="1"/>
          <w:bCs w:val="1"/>
          <w:i w:val="1"/>
          <w:iCs w:val="1"/>
          <w:caps w:val="0"/>
          <w:smallCaps w:val="0"/>
          <w:noProof w:val="0"/>
          <w:color w:val="000000" w:themeColor="text1" w:themeTint="FF" w:themeShade="FF"/>
          <w:sz w:val="24"/>
          <w:szCs w:val="24"/>
          <w:lang w:val="en-US"/>
        </w:rPr>
        <w:t>option</w:t>
      </w:r>
      <w:r w:rsidRPr="648A3015" w:rsidR="7C4D8E90">
        <w:rPr>
          <w:rFonts w:ascii="Aptos" w:hAnsi="Aptos" w:eastAsia="Aptos" w:cs="Aptos"/>
          <w:b w:val="1"/>
          <w:bCs w:val="1"/>
          <w:i w:val="1"/>
          <w:iCs w:val="1"/>
          <w:caps w:val="0"/>
          <w:smallCaps w:val="0"/>
          <w:noProof w:val="0"/>
          <w:color w:val="000000" w:themeColor="text1" w:themeTint="FF" w:themeShade="FF"/>
          <w:sz w:val="24"/>
          <w:szCs w:val="24"/>
          <w:lang w:val="en-US"/>
        </w:rPr>
        <w:t xml:space="preserve"> for meeting.</w:t>
      </w:r>
      <w:r w:rsidRPr="648A3015" w:rsidR="1CC0EA54">
        <w:rPr>
          <w:rFonts w:ascii="Aptos" w:hAnsi="Aptos" w:eastAsia="Aptos" w:cs="Aptos"/>
          <w:b w:val="1"/>
          <w:bCs w:val="1"/>
          <w:i w:val="1"/>
          <w:iCs w:val="1"/>
          <w:caps w:val="0"/>
          <w:smallCaps w:val="0"/>
          <w:noProof w:val="0"/>
          <w:color w:val="000000" w:themeColor="text1" w:themeTint="FF" w:themeShade="FF"/>
          <w:sz w:val="24"/>
          <w:szCs w:val="24"/>
          <w:lang w:val="en-US"/>
        </w:rPr>
        <w:t xml:space="preserve"> There are meeting </w:t>
      </w:r>
      <w:r w:rsidRPr="648A3015" w:rsidR="2EF71E2D">
        <w:rPr>
          <w:rFonts w:ascii="Aptos" w:hAnsi="Aptos" w:eastAsia="Aptos" w:cs="Aptos"/>
          <w:b w:val="1"/>
          <w:bCs w:val="1"/>
          <w:i w:val="1"/>
          <w:iCs w:val="1"/>
          <w:caps w:val="0"/>
          <w:smallCaps w:val="0"/>
          <w:noProof w:val="0"/>
          <w:color w:val="000000" w:themeColor="text1" w:themeTint="FF" w:themeShade="FF"/>
          <w:sz w:val="24"/>
          <w:szCs w:val="24"/>
          <w:lang w:val="en-US"/>
        </w:rPr>
        <w:t xml:space="preserve">where </w:t>
      </w:r>
      <w:r w:rsidRPr="648A3015" w:rsidR="1CC0EA54">
        <w:rPr>
          <w:rFonts w:ascii="Aptos" w:hAnsi="Aptos" w:eastAsia="Aptos" w:cs="Aptos"/>
          <w:b w:val="1"/>
          <w:bCs w:val="1"/>
          <w:i w:val="1"/>
          <w:iCs w:val="1"/>
          <w:caps w:val="0"/>
          <w:smallCaps w:val="0"/>
          <w:noProof w:val="0"/>
          <w:color w:val="000000" w:themeColor="text1" w:themeTint="FF" w:themeShade="FF"/>
          <w:sz w:val="24"/>
          <w:szCs w:val="24"/>
          <w:lang w:val="en-US"/>
        </w:rPr>
        <w:t xml:space="preserve">in-person is necessary such as </w:t>
      </w:r>
      <w:r w:rsidRPr="648A3015" w:rsidR="34984008">
        <w:rPr>
          <w:rFonts w:ascii="Aptos" w:hAnsi="Aptos" w:eastAsia="Aptos" w:cs="Aptos"/>
          <w:b w:val="1"/>
          <w:bCs w:val="1"/>
          <w:i w:val="1"/>
          <w:iCs w:val="1"/>
          <w:caps w:val="0"/>
          <w:smallCaps w:val="0"/>
          <w:noProof w:val="0"/>
          <w:color w:val="000000" w:themeColor="text1" w:themeTint="FF" w:themeShade="FF"/>
          <w:sz w:val="24"/>
          <w:szCs w:val="24"/>
          <w:lang w:val="en-US"/>
        </w:rPr>
        <w:t>k</w:t>
      </w:r>
      <w:r w:rsidRPr="648A3015" w:rsidR="1CC0EA54">
        <w:rPr>
          <w:rFonts w:ascii="Aptos" w:hAnsi="Aptos" w:eastAsia="Aptos" w:cs="Aptos"/>
          <w:b w:val="1"/>
          <w:bCs w:val="1"/>
          <w:i w:val="1"/>
          <w:iCs w:val="1"/>
          <w:caps w:val="0"/>
          <w:smallCaps w:val="0"/>
          <w:noProof w:val="0"/>
          <w:color w:val="000000" w:themeColor="text1" w:themeTint="FF" w:themeShade="FF"/>
          <w:sz w:val="24"/>
          <w:szCs w:val="24"/>
          <w:lang w:val="en-US"/>
        </w:rPr>
        <w:t>ick-</w:t>
      </w:r>
      <w:r w:rsidRPr="648A3015" w:rsidR="73627D5C">
        <w:rPr>
          <w:rFonts w:ascii="Aptos" w:hAnsi="Aptos" w:eastAsia="Aptos" w:cs="Aptos"/>
          <w:b w:val="1"/>
          <w:bCs w:val="1"/>
          <w:i w:val="1"/>
          <w:iCs w:val="1"/>
          <w:caps w:val="0"/>
          <w:smallCaps w:val="0"/>
          <w:noProof w:val="0"/>
          <w:color w:val="000000" w:themeColor="text1" w:themeTint="FF" w:themeShade="FF"/>
          <w:sz w:val="24"/>
          <w:szCs w:val="24"/>
          <w:lang w:val="en-US"/>
        </w:rPr>
        <w:t>o</w:t>
      </w:r>
      <w:r w:rsidRPr="648A3015" w:rsidR="1CC0EA54">
        <w:rPr>
          <w:rFonts w:ascii="Aptos" w:hAnsi="Aptos" w:eastAsia="Aptos" w:cs="Aptos"/>
          <w:b w:val="1"/>
          <w:bCs w:val="1"/>
          <w:i w:val="1"/>
          <w:iCs w:val="1"/>
          <w:caps w:val="0"/>
          <w:smallCaps w:val="0"/>
          <w:noProof w:val="0"/>
          <w:color w:val="000000" w:themeColor="text1" w:themeTint="FF" w:themeShade="FF"/>
          <w:sz w:val="24"/>
          <w:szCs w:val="24"/>
          <w:lang w:val="en-US"/>
        </w:rPr>
        <w:t>ff meetings.</w:t>
      </w:r>
    </w:p>
    <w:p w:rsidR="648A3015" w:rsidP="648A3015" w:rsidRDefault="648A3015" w14:paraId="636EF598" w14:textId="09552F90">
      <w:pPr>
        <w:pStyle w:val="ListParagraph"/>
        <w:ind w:left="720"/>
        <w:jc w:val="left"/>
        <w:rPr>
          <w:rFonts w:ascii="Aptos" w:hAnsi="Aptos" w:eastAsia="Aptos" w:cs="Aptos"/>
          <w:b w:val="0"/>
          <w:bCs w:val="0"/>
          <w:i w:val="0"/>
          <w:iCs w:val="0"/>
          <w:caps w:val="0"/>
          <w:smallCaps w:val="0"/>
          <w:noProof w:val="0"/>
          <w:color w:val="000000" w:themeColor="text1" w:themeTint="FF" w:themeShade="FF"/>
          <w:sz w:val="24"/>
          <w:szCs w:val="24"/>
          <w:lang w:val="en-US"/>
        </w:rPr>
      </w:pPr>
    </w:p>
    <w:p w:rsidR="7B753D1A" w:rsidP="648A3015" w:rsidRDefault="7B753D1A" w14:paraId="7853F7F7" w14:textId="460A1A1A">
      <w:pPr>
        <w:pStyle w:val="ListParagraph"/>
        <w:numPr>
          <w:ilvl w:val="0"/>
          <w:numId w:val="1"/>
        </w:numPr>
        <w:jc w:val="left"/>
        <w:rPr>
          <w:noProof w:val="0"/>
          <w:lang w:val="en-US"/>
        </w:rPr>
      </w:pPr>
      <w:r w:rsidRPr="648A3015" w:rsidR="7B753D1A">
        <w:rPr>
          <w:rFonts w:ascii="Aptos" w:hAnsi="Aptos" w:eastAsia="Aptos" w:cs="Aptos"/>
          <w:b w:val="0"/>
          <w:bCs w:val="0"/>
          <w:i w:val="0"/>
          <w:iCs w:val="0"/>
          <w:caps w:val="0"/>
          <w:smallCaps w:val="0"/>
          <w:noProof w:val="0"/>
          <w:color w:val="000000" w:themeColor="text1" w:themeTint="FF" w:themeShade="FF"/>
          <w:sz w:val="24"/>
          <w:szCs w:val="24"/>
          <w:lang w:val="en-US"/>
        </w:rPr>
        <w:t>Does each municipality need to formally adopt the plan for the county to accept the final deliverable as complete?</w:t>
      </w:r>
    </w:p>
    <w:p w:rsidR="2485404C" w:rsidP="648A3015" w:rsidRDefault="2485404C" w14:paraId="4E482475" w14:textId="324832E5">
      <w:pPr>
        <w:pStyle w:val="ListParagraph"/>
        <w:numPr>
          <w:ilvl w:val="0"/>
          <w:numId w:val="8"/>
        </w:numPr>
        <w:jc w:val="left"/>
        <w:rPr>
          <w:rFonts w:ascii="Aptos" w:hAnsi="Aptos" w:eastAsia="Aptos" w:cs="Aptos"/>
          <w:b w:val="1"/>
          <w:bCs w:val="1"/>
          <w:i w:val="1"/>
          <w:iCs w:val="1"/>
          <w:caps w:val="0"/>
          <w:smallCaps w:val="0"/>
          <w:noProof w:val="0"/>
          <w:color w:val="000000" w:themeColor="text1" w:themeTint="FF" w:themeShade="FF"/>
          <w:sz w:val="24"/>
          <w:szCs w:val="24"/>
          <w:lang w:val="en-US"/>
        </w:rPr>
      </w:pPr>
      <w:r w:rsidRPr="648A3015" w:rsidR="2485404C">
        <w:rPr>
          <w:rFonts w:ascii="Aptos" w:hAnsi="Aptos" w:eastAsia="Aptos" w:cs="Aptos"/>
          <w:b w:val="1"/>
          <w:bCs w:val="1"/>
          <w:i w:val="1"/>
          <w:iCs w:val="1"/>
          <w:caps w:val="0"/>
          <w:smallCaps w:val="0"/>
          <w:noProof w:val="0"/>
          <w:color w:val="000000" w:themeColor="text1" w:themeTint="FF" w:themeShade="FF"/>
          <w:sz w:val="24"/>
          <w:szCs w:val="24"/>
          <w:lang w:val="en-US"/>
        </w:rPr>
        <w:t xml:space="preserve">Formal adoption by the county &amp; its partners </w:t>
      </w:r>
      <w:r w:rsidRPr="648A3015" w:rsidR="2485404C">
        <w:rPr>
          <w:rFonts w:ascii="Aptos" w:hAnsi="Aptos" w:eastAsia="Aptos" w:cs="Aptos"/>
          <w:b w:val="1"/>
          <w:bCs w:val="1"/>
          <w:i w:val="1"/>
          <w:iCs w:val="1"/>
          <w:caps w:val="0"/>
          <w:smallCaps w:val="0"/>
          <w:noProof w:val="0"/>
          <w:color w:val="000000" w:themeColor="text1" w:themeTint="FF" w:themeShade="FF"/>
          <w:sz w:val="24"/>
          <w:szCs w:val="24"/>
          <w:lang w:val="en-US"/>
        </w:rPr>
        <w:t>isn't</w:t>
      </w:r>
      <w:r w:rsidRPr="648A3015" w:rsidR="2485404C">
        <w:rPr>
          <w:rFonts w:ascii="Aptos" w:hAnsi="Aptos" w:eastAsia="Aptos" w:cs="Aptos"/>
          <w:b w:val="1"/>
          <w:bCs w:val="1"/>
          <w:i w:val="1"/>
          <w:iCs w:val="1"/>
          <w:caps w:val="0"/>
          <w:smallCaps w:val="0"/>
          <w:noProof w:val="0"/>
          <w:color w:val="000000" w:themeColor="text1" w:themeTint="FF" w:themeShade="FF"/>
          <w:sz w:val="24"/>
          <w:szCs w:val="24"/>
          <w:lang w:val="en-US"/>
        </w:rPr>
        <w:t xml:space="preserve"> </w:t>
      </w:r>
      <w:r w:rsidRPr="648A3015" w:rsidR="2485404C">
        <w:rPr>
          <w:rFonts w:ascii="Aptos" w:hAnsi="Aptos" w:eastAsia="Aptos" w:cs="Aptos"/>
          <w:b w:val="1"/>
          <w:bCs w:val="1"/>
          <w:i w:val="1"/>
          <w:iCs w:val="1"/>
          <w:caps w:val="0"/>
          <w:smallCaps w:val="0"/>
          <w:noProof w:val="0"/>
          <w:color w:val="000000" w:themeColor="text1" w:themeTint="FF" w:themeShade="FF"/>
          <w:sz w:val="24"/>
          <w:szCs w:val="24"/>
          <w:lang w:val="en-US"/>
        </w:rPr>
        <w:t>required</w:t>
      </w:r>
      <w:r w:rsidRPr="648A3015" w:rsidR="2485404C">
        <w:rPr>
          <w:rFonts w:ascii="Aptos" w:hAnsi="Aptos" w:eastAsia="Aptos" w:cs="Aptos"/>
          <w:b w:val="1"/>
          <w:bCs w:val="1"/>
          <w:i w:val="1"/>
          <w:iCs w:val="1"/>
          <w:caps w:val="0"/>
          <w:smallCaps w:val="0"/>
          <w:noProof w:val="0"/>
          <w:color w:val="000000" w:themeColor="text1" w:themeTint="FF" w:themeShade="FF"/>
          <w:sz w:val="24"/>
          <w:szCs w:val="24"/>
          <w:lang w:val="en-US"/>
        </w:rPr>
        <w:t xml:space="preserve"> for a final deliverable. Approval of the plan by NYS DHSES and FEMA is.</w:t>
      </w:r>
    </w:p>
    <w:p w:rsidR="648A3015" w:rsidP="648A3015" w:rsidRDefault="648A3015" w14:paraId="0837FE27" w14:textId="3392B8AE">
      <w:pPr>
        <w:pStyle w:val="ListParagraph"/>
        <w:ind w:left="1080"/>
        <w:jc w:val="left"/>
        <w:rPr>
          <w:rFonts w:ascii="Aptos" w:hAnsi="Aptos" w:eastAsia="Aptos" w:cs="Aptos"/>
          <w:b w:val="0"/>
          <w:bCs w:val="0"/>
          <w:i w:val="0"/>
          <w:iCs w:val="0"/>
          <w:caps w:val="0"/>
          <w:smallCaps w:val="0"/>
          <w:noProof w:val="0"/>
          <w:color w:val="000000" w:themeColor="text1" w:themeTint="FF" w:themeShade="FF"/>
          <w:sz w:val="24"/>
          <w:szCs w:val="24"/>
          <w:lang w:val="en-US"/>
        </w:rPr>
      </w:pPr>
    </w:p>
    <w:p w:rsidR="6313A5DD" w:rsidP="648A3015" w:rsidRDefault="6313A5DD" w14:paraId="07EDC954" w14:textId="2C4EE210">
      <w:pPr>
        <w:pStyle w:val="ListParagraph"/>
        <w:numPr>
          <w:ilvl w:val="0"/>
          <w:numId w:val="1"/>
        </w:numPr>
        <w:jc w:val="left"/>
        <w:rPr>
          <w:noProof w:val="0"/>
          <w:lang w:val="en-US"/>
        </w:rPr>
      </w:pPr>
      <w:r w:rsidRPr="648A3015" w:rsidR="6313A5DD">
        <w:rPr>
          <w:noProof w:val="0"/>
          <w:lang w:val="en-US"/>
        </w:rPr>
        <w:t xml:space="preserve">To ensure that the references provided focus on the firm’s past performance, can you confirm that references should pertain specifically to the firm's past performance rather than individual staff past performance from </w:t>
      </w:r>
      <w:r w:rsidRPr="648A3015" w:rsidR="6313A5DD">
        <w:rPr>
          <w:noProof w:val="0"/>
          <w:lang w:val="en-US"/>
        </w:rPr>
        <w:t>previous</w:t>
      </w:r>
      <w:r w:rsidRPr="648A3015" w:rsidR="6313A5DD">
        <w:rPr>
          <w:noProof w:val="0"/>
          <w:lang w:val="en-US"/>
        </w:rPr>
        <w:t xml:space="preserve"> employers?</w:t>
      </w:r>
    </w:p>
    <w:p w:rsidR="648A3015" w:rsidP="499820C2" w:rsidRDefault="648A3015" w14:paraId="777E41E9" w14:textId="0B32F5F6">
      <w:pPr>
        <w:pStyle w:val="ListParagraph"/>
        <w:numPr>
          <w:ilvl w:val="0"/>
          <w:numId w:val="18"/>
        </w:numPr>
        <w:jc w:val="left"/>
        <w:rPr>
          <w:b w:val="1"/>
          <w:bCs w:val="1"/>
          <w:i w:val="1"/>
          <w:iCs w:val="1"/>
          <w:noProof w:val="0"/>
          <w:lang w:val="en-US"/>
        </w:rPr>
      </w:pPr>
      <w:r w:rsidRPr="499820C2" w:rsidR="00C3DA54">
        <w:rPr>
          <w:b w:val="1"/>
          <w:bCs w:val="1"/>
          <w:i w:val="1"/>
          <w:iCs w:val="1"/>
          <w:noProof w:val="0"/>
          <w:lang w:val="en-US"/>
        </w:rPr>
        <w:t xml:space="preserve">Yes, firms past performance, not individual staff. </w:t>
      </w:r>
    </w:p>
    <w:p w:rsidR="499820C2" w:rsidP="499820C2" w:rsidRDefault="499820C2" w14:paraId="4C3215B9" w14:textId="28C4A8E7">
      <w:pPr>
        <w:pStyle w:val="Normal"/>
        <w:ind w:left="0"/>
        <w:jc w:val="left"/>
        <w:rPr>
          <w:b w:val="1"/>
          <w:bCs w:val="1"/>
          <w:i w:val="1"/>
          <w:iCs w:val="1"/>
          <w:noProof w:val="0"/>
          <w:lang w:val="en-US"/>
        </w:rPr>
      </w:pPr>
    </w:p>
    <w:p w:rsidR="6313A5DD" w:rsidP="648A3015" w:rsidRDefault="6313A5DD" w14:paraId="5EAC1BA0" w14:textId="3642CD5B">
      <w:pPr>
        <w:pStyle w:val="ListParagraph"/>
        <w:numPr>
          <w:ilvl w:val="0"/>
          <w:numId w:val="1"/>
        </w:numPr>
        <w:rPr>
          <w:sz w:val="24"/>
          <w:szCs w:val="24"/>
        </w:rPr>
      </w:pPr>
      <w:r w:rsidR="6313A5DD">
        <w:rPr/>
        <w:t xml:space="preserve">Will the County </w:t>
      </w:r>
      <w:r w:rsidR="6313A5DD">
        <w:rPr/>
        <w:t>identify</w:t>
      </w:r>
      <w:r w:rsidR="6313A5DD">
        <w:rPr/>
        <w:t xml:space="preserve"> evaluation criteria with assigned points for vendor proposals?</w:t>
      </w:r>
    </w:p>
    <w:p w:rsidR="27E37FA8" w:rsidP="648A3015" w:rsidRDefault="27E37FA8" w14:paraId="4E4AC4F5" w14:textId="2558455A">
      <w:pPr>
        <w:pStyle w:val="ListParagraph"/>
        <w:ind w:left="720"/>
        <w:rPr>
          <w:sz w:val="24"/>
          <w:szCs w:val="24"/>
        </w:rPr>
      </w:pPr>
      <w:r w:rsidR="27E37FA8">
        <w:rPr/>
        <w:t>A.</w:t>
      </w:r>
      <w:r w:rsidR="6313A5DD">
        <w:rPr/>
        <w:t xml:space="preserve"> </w:t>
      </w:r>
    </w:p>
    <w:tbl>
      <w:tblPr>
        <w:tblStyle w:val="TableNormal"/>
        <w:bidiVisual w:val="0"/>
        <w:tblW w:w="0" w:type="auto"/>
        <w:jc w:val="center"/>
        <w:tblLook w:val="06A0" w:firstRow="1" w:lastRow="0" w:firstColumn="1" w:lastColumn="0" w:noHBand="1" w:noVBand="1"/>
      </w:tblPr>
      <w:tblGrid>
        <w:gridCol w:w="4830"/>
        <w:gridCol w:w="1050"/>
      </w:tblGrid>
      <w:tr w:rsidR="648A3015" w:rsidTr="499820C2" w14:paraId="12627F77">
        <w:trPr>
          <w:trHeight w:val="300"/>
        </w:trPr>
        <w:tc>
          <w:tcPr>
            <w:tcW w:w="4830" w:type="dxa"/>
            <w:tcBorders>
              <w:top w:val="single" w:sz="4"/>
              <w:left w:val="single" w:sz="4"/>
              <w:bottom w:val="single" w:sz="4"/>
              <w:right w:val="single" w:sz="4"/>
            </w:tcBorders>
            <w:shd w:val="clear" w:color="auto" w:fill="E8E8E8" w:themeFill="background2"/>
            <w:tcMar>
              <w:top w:w="15" w:type="dxa"/>
              <w:left w:w="15" w:type="dxa"/>
              <w:right w:w="15" w:type="dxa"/>
            </w:tcMar>
            <w:vAlign w:val="bottom"/>
          </w:tcPr>
          <w:p w:rsidR="648A3015" w:rsidP="499820C2" w:rsidRDefault="648A3015" w14:paraId="2D23FD14" w14:textId="09D39AFE">
            <w:pPr>
              <w:spacing w:before="0" w:beforeAutospacing="off" w:after="0" w:afterAutospacing="off"/>
              <w:rPr>
                <w:rFonts w:ascii="Times New Roman" w:hAnsi="Times New Roman" w:eastAsia="Times New Roman" w:cs="Times New Roman"/>
                <w:b w:val="1"/>
                <w:bCs w:val="1"/>
                <w:i w:val="0"/>
                <w:iCs w:val="0"/>
                <w:strike w:val="0"/>
                <w:dstrike w:val="0"/>
                <w:color w:val="000000" w:themeColor="text1" w:themeTint="FF" w:themeShade="FF"/>
                <w:sz w:val="22"/>
                <w:szCs w:val="22"/>
                <w:u w:val="none"/>
              </w:rPr>
            </w:pPr>
            <w:r w:rsidRPr="499820C2" w:rsidR="648A3015">
              <w:rPr>
                <w:rFonts w:ascii="Times New Roman" w:hAnsi="Times New Roman" w:eastAsia="Times New Roman" w:cs="Times New Roman"/>
                <w:b w:val="1"/>
                <w:bCs w:val="1"/>
                <w:i w:val="0"/>
                <w:iCs w:val="0"/>
                <w:strike w:val="0"/>
                <w:dstrike w:val="0"/>
                <w:color w:val="000000" w:themeColor="text1" w:themeTint="FF" w:themeShade="FF"/>
                <w:sz w:val="22"/>
                <w:szCs w:val="22"/>
                <w:u w:val="none"/>
              </w:rPr>
              <w:t>EVAULATION ITEM</w:t>
            </w:r>
          </w:p>
        </w:tc>
        <w:tc>
          <w:tcPr>
            <w:tcW w:w="1050" w:type="dxa"/>
            <w:tcBorders>
              <w:top w:val="single" w:sz="4"/>
              <w:left w:val="single" w:sz="4"/>
              <w:bottom w:val="single" w:sz="4"/>
              <w:right w:val="single" w:sz="4"/>
            </w:tcBorders>
            <w:shd w:val="clear" w:color="auto" w:fill="E8E8E8" w:themeFill="background2"/>
            <w:tcMar>
              <w:top w:w="15" w:type="dxa"/>
              <w:left w:w="15" w:type="dxa"/>
              <w:right w:w="15" w:type="dxa"/>
            </w:tcMar>
            <w:vAlign w:val="bottom"/>
          </w:tcPr>
          <w:p w:rsidR="648A3015" w:rsidP="499820C2" w:rsidRDefault="648A3015" w14:paraId="6ED1A9AC" w14:textId="1D72007A">
            <w:pPr>
              <w:spacing w:before="0" w:beforeAutospacing="off" w:after="0" w:afterAutospacing="off"/>
              <w:rPr>
                <w:rFonts w:ascii="Times New Roman" w:hAnsi="Times New Roman" w:eastAsia="Times New Roman" w:cs="Times New Roman"/>
                <w:b w:val="1"/>
                <w:bCs w:val="1"/>
                <w:i w:val="0"/>
                <w:iCs w:val="0"/>
                <w:strike w:val="0"/>
                <w:dstrike w:val="0"/>
                <w:color w:val="000000" w:themeColor="text1" w:themeTint="FF" w:themeShade="FF"/>
                <w:sz w:val="22"/>
                <w:szCs w:val="22"/>
                <w:u w:val="none"/>
              </w:rPr>
            </w:pPr>
            <w:r w:rsidRPr="499820C2" w:rsidR="648A3015">
              <w:rPr>
                <w:rFonts w:ascii="Times New Roman" w:hAnsi="Times New Roman" w:eastAsia="Times New Roman" w:cs="Times New Roman"/>
                <w:b w:val="1"/>
                <w:bCs w:val="1"/>
                <w:i w:val="0"/>
                <w:iCs w:val="0"/>
                <w:strike w:val="0"/>
                <w:dstrike w:val="0"/>
                <w:color w:val="000000" w:themeColor="text1" w:themeTint="FF" w:themeShade="FF"/>
                <w:sz w:val="22"/>
                <w:szCs w:val="22"/>
                <w:u w:val="none"/>
              </w:rPr>
              <w:t>WEIGHT</w:t>
            </w:r>
          </w:p>
        </w:tc>
      </w:tr>
      <w:tr w:rsidR="648A3015" w:rsidTr="499820C2" w14:paraId="40FEA298">
        <w:trPr>
          <w:trHeight w:val="300"/>
        </w:trPr>
        <w:tc>
          <w:tcPr>
            <w:tcW w:w="4830" w:type="dxa"/>
            <w:tcBorders>
              <w:top w:val="single" w:sz="4"/>
              <w:left w:val="single" w:sz="4"/>
              <w:bottom w:val="single" w:sz="4"/>
              <w:right w:val="single" w:sz="4"/>
            </w:tcBorders>
            <w:shd w:val="clear" w:color="auto" w:fill="FFFFFF" w:themeFill="background1"/>
            <w:tcMar>
              <w:top w:w="15" w:type="dxa"/>
              <w:left w:w="15" w:type="dxa"/>
              <w:right w:w="15" w:type="dxa"/>
            </w:tcMar>
            <w:vAlign w:val="bottom"/>
          </w:tcPr>
          <w:p w:rsidR="648A3015" w:rsidP="499820C2" w:rsidRDefault="648A3015" w14:paraId="1F92B59E" w14:textId="50674314">
            <w:pPr>
              <w:spacing w:before="0" w:beforeAutospacing="off" w:after="0" w:afterAutospacing="off"/>
              <w:rPr>
                <w:rFonts w:ascii="Times New Roman" w:hAnsi="Times New Roman" w:eastAsia="Times New Roman" w:cs="Times New Roman"/>
                <w:b w:val="1"/>
                <w:bCs w:val="1"/>
                <w:i w:val="0"/>
                <w:iCs w:val="0"/>
                <w:strike w:val="0"/>
                <w:dstrike w:val="0"/>
                <w:color w:val="000000" w:themeColor="text1" w:themeTint="FF" w:themeShade="FF"/>
                <w:sz w:val="22"/>
                <w:szCs w:val="22"/>
                <w:u w:val="none"/>
              </w:rPr>
            </w:pPr>
            <w:r w:rsidRPr="499820C2" w:rsidR="648A3015">
              <w:rPr>
                <w:rFonts w:ascii="Times New Roman" w:hAnsi="Times New Roman" w:eastAsia="Times New Roman" w:cs="Times New Roman"/>
                <w:b w:val="1"/>
                <w:bCs w:val="1"/>
                <w:i w:val="0"/>
                <w:iCs w:val="0"/>
                <w:strike w:val="0"/>
                <w:dstrike w:val="0"/>
                <w:color w:val="000000" w:themeColor="text1" w:themeTint="FF" w:themeShade="FF"/>
                <w:sz w:val="22"/>
                <w:szCs w:val="22"/>
                <w:u w:val="none"/>
              </w:rPr>
              <w:t>Demonstrated Knowledge of the Work Requirements</w:t>
            </w:r>
          </w:p>
        </w:tc>
        <w:tc>
          <w:tcPr>
            <w:tcW w:w="1050" w:type="dxa"/>
            <w:tcBorders>
              <w:top w:val="single" w:sz="4"/>
              <w:left w:val="single" w:sz="4"/>
              <w:bottom w:val="single" w:sz="4"/>
              <w:right w:val="single" w:sz="4"/>
            </w:tcBorders>
            <w:shd w:val="clear" w:color="auto" w:fill="FFFFFF" w:themeFill="background1"/>
            <w:tcMar>
              <w:top w:w="15" w:type="dxa"/>
              <w:left w:w="15" w:type="dxa"/>
              <w:right w:w="15" w:type="dxa"/>
            </w:tcMar>
            <w:vAlign w:val="bottom"/>
          </w:tcPr>
          <w:p w:rsidR="648A3015" w:rsidP="499820C2" w:rsidRDefault="648A3015" w14:paraId="46071526" w14:textId="47E4E22C">
            <w:pPr>
              <w:spacing w:before="0" w:beforeAutospacing="off" w:after="0" w:afterAutospacing="off"/>
              <w:jc w:val="right"/>
              <w:rPr>
                <w:rFonts w:ascii="Times New Roman" w:hAnsi="Times New Roman" w:eastAsia="Times New Roman" w:cs="Times New Roman"/>
                <w:b w:val="1"/>
                <w:bCs w:val="1"/>
                <w:i w:val="0"/>
                <w:iCs w:val="0"/>
                <w:strike w:val="0"/>
                <w:dstrike w:val="0"/>
                <w:color w:val="000000" w:themeColor="text1" w:themeTint="FF" w:themeShade="FF"/>
                <w:sz w:val="22"/>
                <w:szCs w:val="22"/>
                <w:u w:val="none"/>
              </w:rPr>
            </w:pPr>
            <w:r w:rsidRPr="499820C2" w:rsidR="648A3015">
              <w:rPr>
                <w:rFonts w:ascii="Times New Roman" w:hAnsi="Times New Roman" w:eastAsia="Times New Roman" w:cs="Times New Roman"/>
                <w:b w:val="1"/>
                <w:bCs w:val="1"/>
                <w:i w:val="0"/>
                <w:iCs w:val="0"/>
                <w:strike w:val="0"/>
                <w:dstrike w:val="0"/>
                <w:color w:val="000000" w:themeColor="text1" w:themeTint="FF" w:themeShade="FF"/>
                <w:sz w:val="22"/>
                <w:szCs w:val="22"/>
                <w:u w:val="none"/>
              </w:rPr>
              <w:t>30%</w:t>
            </w:r>
          </w:p>
        </w:tc>
      </w:tr>
      <w:tr w:rsidR="648A3015" w:rsidTr="499820C2" w14:paraId="62CE559B">
        <w:trPr>
          <w:trHeight w:val="300"/>
        </w:trPr>
        <w:tc>
          <w:tcPr>
            <w:tcW w:w="4830" w:type="dxa"/>
            <w:tcBorders>
              <w:top w:val="single" w:sz="4"/>
              <w:left w:val="single" w:sz="4"/>
              <w:bottom w:val="single" w:sz="4"/>
              <w:right w:val="single" w:sz="4"/>
            </w:tcBorders>
            <w:shd w:val="clear" w:color="auto" w:fill="FFFFFF" w:themeFill="background1"/>
            <w:tcMar>
              <w:top w:w="15" w:type="dxa"/>
              <w:left w:w="15" w:type="dxa"/>
              <w:right w:w="15" w:type="dxa"/>
            </w:tcMar>
            <w:vAlign w:val="bottom"/>
          </w:tcPr>
          <w:p w:rsidR="648A3015" w:rsidP="499820C2" w:rsidRDefault="648A3015" w14:paraId="5BD027AA" w14:textId="75717F6F">
            <w:pPr>
              <w:spacing w:before="0" w:beforeAutospacing="off" w:after="0" w:afterAutospacing="off"/>
              <w:rPr>
                <w:rFonts w:ascii="Times New Roman" w:hAnsi="Times New Roman" w:eastAsia="Times New Roman" w:cs="Times New Roman"/>
                <w:b w:val="1"/>
                <w:bCs w:val="1"/>
                <w:i w:val="0"/>
                <w:iCs w:val="0"/>
                <w:strike w:val="0"/>
                <w:dstrike w:val="0"/>
                <w:color w:val="000000" w:themeColor="text1" w:themeTint="FF" w:themeShade="FF"/>
                <w:sz w:val="22"/>
                <w:szCs w:val="22"/>
                <w:u w:val="none"/>
              </w:rPr>
            </w:pPr>
            <w:r w:rsidRPr="499820C2" w:rsidR="648A3015">
              <w:rPr>
                <w:rFonts w:ascii="Times New Roman" w:hAnsi="Times New Roman" w:eastAsia="Times New Roman" w:cs="Times New Roman"/>
                <w:b w:val="1"/>
                <w:bCs w:val="1"/>
                <w:i w:val="0"/>
                <w:iCs w:val="0"/>
                <w:strike w:val="0"/>
                <w:dstrike w:val="0"/>
                <w:color w:val="000000" w:themeColor="text1" w:themeTint="FF" w:themeShade="FF"/>
                <w:sz w:val="22"/>
                <w:szCs w:val="22"/>
                <w:u w:val="none"/>
              </w:rPr>
              <w:t>Cost Proposal</w:t>
            </w:r>
          </w:p>
        </w:tc>
        <w:tc>
          <w:tcPr>
            <w:tcW w:w="1050" w:type="dxa"/>
            <w:tcBorders>
              <w:top w:val="single" w:sz="4"/>
              <w:left w:val="single" w:sz="4"/>
              <w:bottom w:val="single" w:sz="4"/>
              <w:right w:val="single" w:sz="4"/>
            </w:tcBorders>
            <w:shd w:val="clear" w:color="auto" w:fill="FFFFFF" w:themeFill="background1"/>
            <w:tcMar>
              <w:top w:w="15" w:type="dxa"/>
              <w:left w:w="15" w:type="dxa"/>
              <w:right w:w="15" w:type="dxa"/>
            </w:tcMar>
            <w:vAlign w:val="bottom"/>
          </w:tcPr>
          <w:p w:rsidR="648A3015" w:rsidP="499820C2" w:rsidRDefault="648A3015" w14:paraId="11CA45B8" w14:textId="1881649D">
            <w:pPr>
              <w:spacing w:before="0" w:beforeAutospacing="off" w:after="0" w:afterAutospacing="off"/>
              <w:jc w:val="right"/>
              <w:rPr>
                <w:rFonts w:ascii="Times New Roman" w:hAnsi="Times New Roman" w:eastAsia="Times New Roman" w:cs="Times New Roman"/>
                <w:b w:val="1"/>
                <w:bCs w:val="1"/>
                <w:i w:val="0"/>
                <w:iCs w:val="0"/>
                <w:strike w:val="0"/>
                <w:dstrike w:val="0"/>
                <w:color w:val="000000" w:themeColor="text1" w:themeTint="FF" w:themeShade="FF"/>
                <w:sz w:val="22"/>
                <w:szCs w:val="22"/>
                <w:u w:val="none"/>
              </w:rPr>
            </w:pPr>
            <w:r w:rsidRPr="499820C2" w:rsidR="648A3015">
              <w:rPr>
                <w:rFonts w:ascii="Times New Roman" w:hAnsi="Times New Roman" w:eastAsia="Times New Roman" w:cs="Times New Roman"/>
                <w:b w:val="1"/>
                <w:bCs w:val="1"/>
                <w:i w:val="0"/>
                <w:iCs w:val="0"/>
                <w:strike w:val="0"/>
                <w:dstrike w:val="0"/>
                <w:color w:val="000000" w:themeColor="text1" w:themeTint="FF" w:themeShade="FF"/>
                <w:sz w:val="22"/>
                <w:szCs w:val="22"/>
                <w:u w:val="none"/>
              </w:rPr>
              <w:t>15%</w:t>
            </w:r>
          </w:p>
        </w:tc>
      </w:tr>
      <w:tr w:rsidR="648A3015" w:rsidTr="499820C2" w14:paraId="76FE00CA">
        <w:trPr>
          <w:trHeight w:val="300"/>
        </w:trPr>
        <w:tc>
          <w:tcPr>
            <w:tcW w:w="4830" w:type="dxa"/>
            <w:tcBorders>
              <w:top w:val="single" w:sz="4"/>
              <w:left w:val="single" w:sz="4"/>
              <w:bottom w:val="single" w:sz="4"/>
              <w:right w:val="single" w:sz="4"/>
            </w:tcBorders>
            <w:shd w:val="clear" w:color="auto" w:fill="FFFFFF" w:themeFill="background1"/>
            <w:tcMar>
              <w:top w:w="15" w:type="dxa"/>
              <w:left w:w="15" w:type="dxa"/>
              <w:right w:w="15" w:type="dxa"/>
            </w:tcMar>
            <w:vAlign w:val="bottom"/>
          </w:tcPr>
          <w:p w:rsidR="648A3015" w:rsidP="499820C2" w:rsidRDefault="648A3015" w14:paraId="2F062655" w14:textId="343E1132">
            <w:pPr>
              <w:spacing w:before="0" w:beforeAutospacing="off" w:after="0" w:afterAutospacing="off"/>
              <w:rPr>
                <w:rFonts w:ascii="Times New Roman" w:hAnsi="Times New Roman" w:eastAsia="Times New Roman" w:cs="Times New Roman"/>
                <w:b w:val="1"/>
                <w:bCs w:val="1"/>
                <w:i w:val="0"/>
                <w:iCs w:val="0"/>
                <w:strike w:val="0"/>
                <w:dstrike w:val="0"/>
                <w:color w:val="000000" w:themeColor="text1" w:themeTint="FF" w:themeShade="FF"/>
                <w:sz w:val="22"/>
                <w:szCs w:val="22"/>
                <w:u w:val="none"/>
              </w:rPr>
            </w:pPr>
            <w:r w:rsidRPr="499820C2" w:rsidR="648A3015">
              <w:rPr>
                <w:rFonts w:ascii="Times New Roman" w:hAnsi="Times New Roman" w:eastAsia="Times New Roman" w:cs="Times New Roman"/>
                <w:b w:val="1"/>
                <w:bCs w:val="1"/>
                <w:i w:val="0"/>
                <w:iCs w:val="0"/>
                <w:strike w:val="0"/>
                <w:dstrike w:val="0"/>
                <w:color w:val="000000" w:themeColor="text1" w:themeTint="FF" w:themeShade="FF"/>
                <w:sz w:val="22"/>
                <w:szCs w:val="22"/>
                <w:u w:val="none"/>
              </w:rPr>
              <w:t>Organization of proposal and timeline</w:t>
            </w:r>
          </w:p>
        </w:tc>
        <w:tc>
          <w:tcPr>
            <w:tcW w:w="1050" w:type="dxa"/>
            <w:tcBorders>
              <w:top w:val="single" w:sz="4"/>
              <w:left w:val="single" w:sz="4"/>
              <w:bottom w:val="single" w:sz="4"/>
              <w:right w:val="single" w:sz="4"/>
            </w:tcBorders>
            <w:shd w:val="clear" w:color="auto" w:fill="FFFFFF" w:themeFill="background1"/>
            <w:tcMar>
              <w:top w:w="15" w:type="dxa"/>
              <w:left w:w="15" w:type="dxa"/>
              <w:right w:w="15" w:type="dxa"/>
            </w:tcMar>
            <w:vAlign w:val="bottom"/>
          </w:tcPr>
          <w:p w:rsidR="648A3015" w:rsidP="499820C2" w:rsidRDefault="648A3015" w14:paraId="67CA9549" w14:textId="13AF70BC">
            <w:pPr>
              <w:spacing w:before="0" w:beforeAutospacing="off" w:after="0" w:afterAutospacing="off"/>
              <w:jc w:val="right"/>
              <w:rPr>
                <w:rFonts w:ascii="Times New Roman" w:hAnsi="Times New Roman" w:eastAsia="Times New Roman" w:cs="Times New Roman"/>
                <w:b w:val="1"/>
                <w:bCs w:val="1"/>
                <w:i w:val="0"/>
                <w:iCs w:val="0"/>
                <w:strike w:val="0"/>
                <w:dstrike w:val="0"/>
                <w:color w:val="000000" w:themeColor="text1" w:themeTint="FF" w:themeShade="FF"/>
                <w:sz w:val="22"/>
                <w:szCs w:val="22"/>
                <w:u w:val="none"/>
              </w:rPr>
            </w:pPr>
            <w:r w:rsidRPr="499820C2" w:rsidR="648A3015">
              <w:rPr>
                <w:rFonts w:ascii="Times New Roman" w:hAnsi="Times New Roman" w:eastAsia="Times New Roman" w:cs="Times New Roman"/>
                <w:b w:val="1"/>
                <w:bCs w:val="1"/>
                <w:i w:val="0"/>
                <w:iCs w:val="0"/>
                <w:strike w:val="0"/>
                <w:dstrike w:val="0"/>
                <w:color w:val="000000" w:themeColor="text1" w:themeTint="FF" w:themeShade="FF"/>
                <w:sz w:val="22"/>
                <w:szCs w:val="22"/>
                <w:u w:val="none"/>
              </w:rPr>
              <w:t>15%</w:t>
            </w:r>
          </w:p>
        </w:tc>
      </w:tr>
      <w:tr w:rsidR="648A3015" w:rsidTr="499820C2" w14:paraId="188FECF8">
        <w:trPr>
          <w:trHeight w:val="300"/>
        </w:trPr>
        <w:tc>
          <w:tcPr>
            <w:tcW w:w="4830" w:type="dxa"/>
            <w:tcBorders>
              <w:top w:val="single" w:sz="4"/>
              <w:left w:val="single" w:sz="4"/>
              <w:bottom w:val="single" w:sz="4"/>
              <w:right w:val="single" w:sz="4"/>
            </w:tcBorders>
            <w:shd w:val="clear" w:color="auto" w:fill="FFFFFF" w:themeFill="background1"/>
            <w:tcMar>
              <w:top w:w="15" w:type="dxa"/>
              <w:left w:w="15" w:type="dxa"/>
              <w:right w:w="15" w:type="dxa"/>
            </w:tcMar>
            <w:vAlign w:val="bottom"/>
          </w:tcPr>
          <w:p w:rsidR="648A3015" w:rsidP="499820C2" w:rsidRDefault="648A3015" w14:paraId="470B7DA3" w14:textId="47B6180B">
            <w:pPr>
              <w:spacing w:before="0" w:beforeAutospacing="off" w:after="0" w:afterAutospacing="off"/>
              <w:rPr>
                <w:rFonts w:ascii="Times New Roman" w:hAnsi="Times New Roman" w:eastAsia="Times New Roman" w:cs="Times New Roman"/>
                <w:b w:val="1"/>
                <w:bCs w:val="1"/>
                <w:i w:val="0"/>
                <w:iCs w:val="0"/>
                <w:strike w:val="0"/>
                <w:dstrike w:val="0"/>
                <w:color w:val="000000" w:themeColor="text1" w:themeTint="FF" w:themeShade="FF"/>
                <w:sz w:val="22"/>
                <w:szCs w:val="22"/>
                <w:u w:val="none"/>
              </w:rPr>
            </w:pPr>
            <w:r w:rsidRPr="499820C2" w:rsidR="648A3015">
              <w:rPr>
                <w:rFonts w:ascii="Times New Roman" w:hAnsi="Times New Roman" w:eastAsia="Times New Roman" w:cs="Times New Roman"/>
                <w:b w:val="1"/>
                <w:bCs w:val="1"/>
                <w:i w:val="0"/>
                <w:iCs w:val="0"/>
                <w:strike w:val="0"/>
                <w:dstrike w:val="0"/>
                <w:color w:val="000000" w:themeColor="text1" w:themeTint="FF" w:themeShade="FF"/>
                <w:sz w:val="22"/>
                <w:szCs w:val="22"/>
                <w:u w:val="none"/>
              </w:rPr>
              <w:t>Approach to Services</w:t>
            </w:r>
          </w:p>
        </w:tc>
        <w:tc>
          <w:tcPr>
            <w:tcW w:w="1050" w:type="dxa"/>
            <w:tcBorders>
              <w:top w:val="single" w:sz="4"/>
              <w:left w:val="single" w:sz="4"/>
              <w:bottom w:val="single" w:sz="4"/>
              <w:right w:val="single" w:sz="4"/>
            </w:tcBorders>
            <w:shd w:val="clear" w:color="auto" w:fill="FFFFFF" w:themeFill="background1"/>
            <w:tcMar>
              <w:top w:w="15" w:type="dxa"/>
              <w:left w:w="15" w:type="dxa"/>
              <w:right w:w="15" w:type="dxa"/>
            </w:tcMar>
            <w:vAlign w:val="bottom"/>
          </w:tcPr>
          <w:p w:rsidR="648A3015" w:rsidP="499820C2" w:rsidRDefault="648A3015" w14:paraId="6D73F36E" w14:textId="1D24DA0F">
            <w:pPr>
              <w:spacing w:before="0" w:beforeAutospacing="off" w:after="0" w:afterAutospacing="off"/>
              <w:jc w:val="right"/>
              <w:rPr>
                <w:rFonts w:ascii="Times New Roman" w:hAnsi="Times New Roman" w:eastAsia="Times New Roman" w:cs="Times New Roman"/>
                <w:b w:val="1"/>
                <w:bCs w:val="1"/>
                <w:i w:val="0"/>
                <w:iCs w:val="0"/>
                <w:strike w:val="0"/>
                <w:dstrike w:val="0"/>
                <w:color w:val="000000" w:themeColor="text1" w:themeTint="FF" w:themeShade="FF"/>
                <w:sz w:val="22"/>
                <w:szCs w:val="22"/>
                <w:u w:val="none"/>
              </w:rPr>
            </w:pPr>
            <w:r w:rsidRPr="499820C2" w:rsidR="648A3015">
              <w:rPr>
                <w:rFonts w:ascii="Times New Roman" w:hAnsi="Times New Roman" w:eastAsia="Times New Roman" w:cs="Times New Roman"/>
                <w:b w:val="1"/>
                <w:bCs w:val="1"/>
                <w:i w:val="0"/>
                <w:iCs w:val="0"/>
                <w:strike w:val="0"/>
                <w:dstrike w:val="0"/>
                <w:color w:val="000000" w:themeColor="text1" w:themeTint="FF" w:themeShade="FF"/>
                <w:sz w:val="22"/>
                <w:szCs w:val="22"/>
                <w:u w:val="none"/>
              </w:rPr>
              <w:t>15%</w:t>
            </w:r>
          </w:p>
        </w:tc>
      </w:tr>
      <w:tr w:rsidR="648A3015" w:rsidTr="499820C2" w14:paraId="0D17F609">
        <w:trPr>
          <w:trHeight w:val="300"/>
        </w:trPr>
        <w:tc>
          <w:tcPr>
            <w:tcW w:w="4830" w:type="dxa"/>
            <w:tcBorders>
              <w:top w:val="single" w:sz="4"/>
              <w:left w:val="single" w:sz="4"/>
              <w:bottom w:val="single" w:sz="4"/>
              <w:right w:val="single" w:sz="4"/>
            </w:tcBorders>
            <w:shd w:val="clear" w:color="auto" w:fill="FFFFFF" w:themeFill="background1"/>
            <w:tcMar>
              <w:top w:w="15" w:type="dxa"/>
              <w:left w:w="15" w:type="dxa"/>
              <w:right w:w="15" w:type="dxa"/>
            </w:tcMar>
            <w:vAlign w:val="bottom"/>
          </w:tcPr>
          <w:p w:rsidR="648A3015" w:rsidP="499820C2" w:rsidRDefault="648A3015" w14:paraId="2A4B6389" w14:textId="059FCA5D">
            <w:pPr>
              <w:spacing w:before="0" w:beforeAutospacing="off" w:after="0" w:afterAutospacing="off"/>
              <w:rPr>
                <w:rFonts w:ascii="Times New Roman" w:hAnsi="Times New Roman" w:eastAsia="Times New Roman" w:cs="Times New Roman"/>
                <w:b w:val="1"/>
                <w:bCs w:val="1"/>
                <w:i w:val="0"/>
                <w:iCs w:val="0"/>
                <w:strike w:val="0"/>
                <w:dstrike w:val="0"/>
                <w:color w:val="000000" w:themeColor="text1" w:themeTint="FF" w:themeShade="FF"/>
                <w:sz w:val="22"/>
                <w:szCs w:val="22"/>
                <w:u w:val="none"/>
              </w:rPr>
            </w:pPr>
            <w:r w:rsidRPr="499820C2" w:rsidR="648A3015">
              <w:rPr>
                <w:rFonts w:ascii="Times New Roman" w:hAnsi="Times New Roman" w:eastAsia="Times New Roman" w:cs="Times New Roman"/>
                <w:b w:val="1"/>
                <w:bCs w:val="1"/>
                <w:i w:val="0"/>
                <w:iCs w:val="0"/>
                <w:strike w:val="0"/>
                <w:dstrike w:val="0"/>
                <w:color w:val="000000" w:themeColor="text1" w:themeTint="FF" w:themeShade="FF"/>
                <w:sz w:val="22"/>
                <w:szCs w:val="22"/>
                <w:u w:val="none"/>
              </w:rPr>
              <w:t>Performance on Past Comparable Projects</w:t>
            </w:r>
          </w:p>
        </w:tc>
        <w:tc>
          <w:tcPr>
            <w:tcW w:w="1050" w:type="dxa"/>
            <w:tcBorders>
              <w:top w:val="single" w:sz="4"/>
              <w:left w:val="single" w:sz="4"/>
              <w:bottom w:val="single" w:sz="4"/>
              <w:right w:val="single" w:sz="4"/>
            </w:tcBorders>
            <w:shd w:val="clear" w:color="auto" w:fill="FFFFFF" w:themeFill="background1"/>
            <w:tcMar>
              <w:top w:w="15" w:type="dxa"/>
              <w:left w:w="15" w:type="dxa"/>
              <w:right w:w="15" w:type="dxa"/>
            </w:tcMar>
            <w:vAlign w:val="bottom"/>
          </w:tcPr>
          <w:p w:rsidR="648A3015" w:rsidP="499820C2" w:rsidRDefault="648A3015" w14:paraId="60EF2834" w14:textId="05B2CE2B">
            <w:pPr>
              <w:spacing w:before="0" w:beforeAutospacing="off" w:after="0" w:afterAutospacing="off"/>
              <w:jc w:val="right"/>
              <w:rPr>
                <w:rFonts w:ascii="Times New Roman" w:hAnsi="Times New Roman" w:eastAsia="Times New Roman" w:cs="Times New Roman"/>
                <w:b w:val="1"/>
                <w:bCs w:val="1"/>
                <w:i w:val="0"/>
                <w:iCs w:val="0"/>
                <w:strike w:val="0"/>
                <w:dstrike w:val="0"/>
                <w:color w:val="000000" w:themeColor="text1" w:themeTint="FF" w:themeShade="FF"/>
                <w:sz w:val="22"/>
                <w:szCs w:val="22"/>
                <w:u w:val="none"/>
              </w:rPr>
            </w:pPr>
            <w:r w:rsidRPr="499820C2" w:rsidR="648A3015">
              <w:rPr>
                <w:rFonts w:ascii="Times New Roman" w:hAnsi="Times New Roman" w:eastAsia="Times New Roman" w:cs="Times New Roman"/>
                <w:b w:val="1"/>
                <w:bCs w:val="1"/>
                <w:i w:val="0"/>
                <w:iCs w:val="0"/>
                <w:strike w:val="0"/>
                <w:dstrike w:val="0"/>
                <w:color w:val="000000" w:themeColor="text1" w:themeTint="FF" w:themeShade="FF"/>
                <w:sz w:val="22"/>
                <w:szCs w:val="22"/>
                <w:u w:val="none"/>
              </w:rPr>
              <w:t>10%</w:t>
            </w:r>
          </w:p>
        </w:tc>
      </w:tr>
      <w:tr w:rsidR="648A3015" w:rsidTr="499820C2" w14:paraId="579A57C6">
        <w:trPr>
          <w:trHeight w:val="300"/>
        </w:trPr>
        <w:tc>
          <w:tcPr>
            <w:tcW w:w="4830" w:type="dxa"/>
            <w:tcBorders>
              <w:top w:val="single" w:sz="4"/>
              <w:left w:val="single" w:sz="4"/>
              <w:bottom w:val="nil"/>
              <w:right w:val="single" w:sz="4"/>
            </w:tcBorders>
            <w:tcMar>
              <w:top w:w="15" w:type="dxa"/>
              <w:left w:w="15" w:type="dxa"/>
              <w:right w:w="15" w:type="dxa"/>
            </w:tcMar>
            <w:vAlign w:val="bottom"/>
          </w:tcPr>
          <w:p w:rsidR="648A3015" w:rsidP="499820C2" w:rsidRDefault="648A3015" w14:paraId="72EF0774" w14:textId="597199C9">
            <w:pPr>
              <w:spacing w:before="0" w:beforeAutospacing="off" w:after="0" w:afterAutospacing="off"/>
              <w:rPr>
                <w:rFonts w:ascii="Times New Roman" w:hAnsi="Times New Roman" w:eastAsia="Times New Roman" w:cs="Times New Roman"/>
                <w:b w:val="1"/>
                <w:bCs w:val="1"/>
                <w:i w:val="0"/>
                <w:iCs w:val="0"/>
                <w:strike w:val="0"/>
                <w:dstrike w:val="0"/>
                <w:color w:val="000000" w:themeColor="text1" w:themeTint="FF" w:themeShade="FF"/>
                <w:sz w:val="22"/>
                <w:szCs w:val="22"/>
                <w:u w:val="none"/>
              </w:rPr>
            </w:pPr>
            <w:r w:rsidRPr="499820C2" w:rsidR="648A3015">
              <w:rPr>
                <w:rFonts w:ascii="Times New Roman" w:hAnsi="Times New Roman" w:eastAsia="Times New Roman" w:cs="Times New Roman"/>
                <w:b w:val="1"/>
                <w:bCs w:val="1"/>
                <w:i w:val="0"/>
                <w:iCs w:val="0"/>
                <w:strike w:val="0"/>
                <w:dstrike w:val="0"/>
                <w:color w:val="000000" w:themeColor="text1" w:themeTint="FF" w:themeShade="FF"/>
                <w:sz w:val="22"/>
                <w:szCs w:val="22"/>
                <w:u w:val="none"/>
              </w:rPr>
              <w:t>Compliance with Instructions</w:t>
            </w:r>
          </w:p>
        </w:tc>
        <w:tc>
          <w:tcPr>
            <w:tcW w:w="1050" w:type="dxa"/>
            <w:tcBorders>
              <w:top w:val="single" w:sz="4"/>
              <w:left w:val="single" w:sz="4"/>
              <w:bottom w:val="nil"/>
              <w:right w:val="single" w:sz="4"/>
            </w:tcBorders>
            <w:tcMar>
              <w:top w:w="15" w:type="dxa"/>
              <w:left w:w="15" w:type="dxa"/>
              <w:right w:w="15" w:type="dxa"/>
            </w:tcMar>
            <w:vAlign w:val="bottom"/>
          </w:tcPr>
          <w:p w:rsidR="648A3015" w:rsidP="499820C2" w:rsidRDefault="648A3015" w14:paraId="7545EFD5" w14:textId="4D727272">
            <w:pPr>
              <w:spacing w:before="0" w:beforeAutospacing="off" w:after="0" w:afterAutospacing="off"/>
              <w:jc w:val="right"/>
              <w:rPr>
                <w:rFonts w:ascii="Times New Roman" w:hAnsi="Times New Roman" w:eastAsia="Times New Roman" w:cs="Times New Roman"/>
                <w:b w:val="1"/>
                <w:bCs w:val="1"/>
                <w:i w:val="0"/>
                <w:iCs w:val="0"/>
                <w:strike w:val="0"/>
                <w:dstrike w:val="0"/>
                <w:color w:val="000000" w:themeColor="text1" w:themeTint="FF" w:themeShade="FF"/>
                <w:sz w:val="22"/>
                <w:szCs w:val="22"/>
                <w:u w:val="none"/>
              </w:rPr>
            </w:pPr>
            <w:r w:rsidRPr="499820C2" w:rsidR="648A3015">
              <w:rPr>
                <w:rFonts w:ascii="Times New Roman" w:hAnsi="Times New Roman" w:eastAsia="Times New Roman" w:cs="Times New Roman"/>
                <w:b w:val="1"/>
                <w:bCs w:val="1"/>
                <w:i w:val="0"/>
                <w:iCs w:val="0"/>
                <w:strike w:val="0"/>
                <w:dstrike w:val="0"/>
                <w:color w:val="000000" w:themeColor="text1" w:themeTint="FF" w:themeShade="FF"/>
                <w:sz w:val="22"/>
                <w:szCs w:val="22"/>
                <w:u w:val="none"/>
              </w:rPr>
              <w:t>10%</w:t>
            </w:r>
          </w:p>
        </w:tc>
      </w:tr>
      <w:tr w:rsidR="648A3015" w:rsidTr="499820C2" w14:paraId="7178CB91">
        <w:trPr>
          <w:trHeight w:val="300"/>
        </w:trPr>
        <w:tc>
          <w:tcPr>
            <w:tcW w:w="483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648A3015" w:rsidP="499820C2" w:rsidRDefault="648A3015" w14:paraId="001928A5" w14:textId="41A51B45">
            <w:pPr>
              <w:spacing w:before="0" w:beforeAutospacing="off" w:after="0" w:afterAutospacing="off"/>
              <w:rPr>
                <w:rFonts w:ascii="Calibri" w:hAnsi="Calibri" w:eastAsia="Calibri" w:cs="Calibri"/>
                <w:b w:val="1"/>
                <w:bCs w:val="1"/>
                <w:i w:val="0"/>
                <w:iCs w:val="0"/>
                <w:strike w:val="0"/>
                <w:dstrike w:val="0"/>
                <w:color w:val="000000" w:themeColor="text1" w:themeTint="FF" w:themeShade="FF"/>
                <w:sz w:val="22"/>
                <w:szCs w:val="22"/>
                <w:u w:val="none"/>
              </w:rPr>
            </w:pPr>
            <w:r w:rsidRPr="499820C2" w:rsidR="648A3015">
              <w:rPr>
                <w:rFonts w:ascii="Calibri" w:hAnsi="Calibri" w:eastAsia="Calibri" w:cs="Calibri"/>
                <w:b w:val="1"/>
                <w:bCs w:val="1"/>
                <w:i w:val="0"/>
                <w:iCs w:val="0"/>
                <w:strike w:val="0"/>
                <w:dstrike w:val="0"/>
                <w:color w:val="000000" w:themeColor="text1" w:themeTint="FF" w:themeShade="FF"/>
                <w:sz w:val="22"/>
                <w:szCs w:val="22"/>
                <w:u w:val="none"/>
              </w:rPr>
              <w:t>MBE/WBE</w:t>
            </w:r>
          </w:p>
        </w:tc>
        <w:tc>
          <w:tcPr>
            <w:tcW w:w="105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bottom"/>
          </w:tcPr>
          <w:p w:rsidR="648A3015" w:rsidP="499820C2" w:rsidRDefault="648A3015" w14:paraId="5BA76DBD" w14:textId="582E401B">
            <w:pPr>
              <w:spacing w:before="0" w:beforeAutospacing="off" w:after="0" w:afterAutospacing="off"/>
              <w:jc w:val="right"/>
              <w:rPr>
                <w:rFonts w:ascii="Calibri" w:hAnsi="Calibri" w:eastAsia="Calibri" w:cs="Calibri"/>
                <w:b w:val="1"/>
                <w:bCs w:val="1"/>
                <w:i w:val="0"/>
                <w:iCs w:val="0"/>
                <w:strike w:val="0"/>
                <w:dstrike w:val="0"/>
                <w:color w:val="000000" w:themeColor="text1" w:themeTint="FF" w:themeShade="FF"/>
                <w:sz w:val="22"/>
                <w:szCs w:val="22"/>
                <w:u w:val="none"/>
              </w:rPr>
            </w:pPr>
            <w:r w:rsidRPr="499820C2" w:rsidR="648A3015">
              <w:rPr>
                <w:rFonts w:ascii="Calibri" w:hAnsi="Calibri" w:eastAsia="Calibri" w:cs="Calibri"/>
                <w:b w:val="1"/>
                <w:bCs w:val="1"/>
                <w:i w:val="0"/>
                <w:iCs w:val="0"/>
                <w:strike w:val="0"/>
                <w:dstrike w:val="0"/>
                <w:color w:val="000000" w:themeColor="text1" w:themeTint="FF" w:themeShade="FF"/>
                <w:sz w:val="22"/>
                <w:szCs w:val="22"/>
                <w:u w:val="none"/>
              </w:rPr>
              <w:t>5%</w:t>
            </w:r>
          </w:p>
        </w:tc>
      </w:tr>
    </w:tbl>
    <w:p w:rsidR="648A3015" w:rsidP="648A3015" w:rsidRDefault="648A3015" w14:paraId="1D10FA55" w14:textId="5DAECA17">
      <w:pPr>
        <w:pStyle w:val="ListParagraph"/>
        <w:ind w:left="720"/>
      </w:pPr>
    </w:p>
    <w:p w:rsidR="6313A5DD" w:rsidP="648A3015" w:rsidRDefault="6313A5DD" w14:paraId="0E4C6BE5" w14:textId="1B5C1B37">
      <w:pPr>
        <w:pStyle w:val="ListParagraph"/>
        <w:numPr>
          <w:ilvl w:val="0"/>
          <w:numId w:val="1"/>
        </w:numPr>
        <w:rPr>
          <w:sz w:val="24"/>
          <w:szCs w:val="24"/>
        </w:rPr>
      </w:pPr>
      <w:r w:rsidR="6313A5DD">
        <w:rPr/>
        <w:t xml:space="preserve">Will the County please confirm that the County of Erie Standard Insurance Certificate is to be provided upon award, and not with proposal submissions? Would the County like </w:t>
      </w:r>
      <w:r w:rsidR="63DE66FE">
        <w:rPr/>
        <w:t>proposers</w:t>
      </w:r>
      <w:r w:rsidR="6313A5DD">
        <w:rPr/>
        <w:t xml:space="preserve"> to provide their standard insurance certificate with proposals?</w:t>
      </w:r>
    </w:p>
    <w:p w:rsidR="4DC45349" w:rsidP="648A3015" w:rsidRDefault="4DC45349" w14:paraId="778DBC21" w14:textId="1A93EA18">
      <w:pPr>
        <w:pStyle w:val="ListParagraph"/>
        <w:ind w:left="720"/>
        <w:rPr>
          <w:b w:val="1"/>
          <w:bCs w:val="1"/>
          <w:i w:val="1"/>
          <w:iCs w:val="1"/>
        </w:rPr>
      </w:pPr>
      <w:r w:rsidRPr="648A3015" w:rsidR="4DC45349">
        <w:rPr>
          <w:b w:val="1"/>
          <w:bCs w:val="1"/>
          <w:i w:val="1"/>
          <w:iCs w:val="1"/>
        </w:rPr>
        <w:t>A.</w:t>
      </w:r>
      <w:r w:rsidRPr="648A3015" w:rsidR="6313A5DD">
        <w:rPr>
          <w:b w:val="1"/>
          <w:bCs w:val="1"/>
          <w:i w:val="1"/>
          <w:iCs w:val="1"/>
        </w:rPr>
        <w:t xml:space="preserve"> </w:t>
      </w:r>
      <w:r w:rsidRPr="648A3015" w:rsidR="6E65555C">
        <w:rPr>
          <w:b w:val="1"/>
          <w:bCs w:val="1"/>
          <w:i w:val="1"/>
          <w:iCs w:val="1"/>
        </w:rPr>
        <w:t>Standard Insurance certificate should be provided with the</w:t>
      </w:r>
      <w:r w:rsidRPr="648A3015" w:rsidR="62E43C9E">
        <w:rPr>
          <w:b w:val="1"/>
          <w:bCs w:val="1"/>
          <w:i w:val="1"/>
          <w:iCs w:val="1"/>
        </w:rPr>
        <w:t xml:space="preserve"> award, not the proposal.</w:t>
      </w:r>
    </w:p>
    <w:p w:rsidR="648A3015" w:rsidP="648A3015" w:rsidRDefault="648A3015" w14:paraId="661F9927" w14:textId="6392A566">
      <w:pPr>
        <w:pStyle w:val="ListParagraph"/>
        <w:ind w:left="720"/>
      </w:pPr>
    </w:p>
    <w:p w:rsidR="6313A5DD" w:rsidP="648A3015" w:rsidRDefault="6313A5DD" w14:paraId="6EA97468" w14:textId="59EF6F28">
      <w:pPr>
        <w:pStyle w:val="ListParagraph"/>
        <w:numPr>
          <w:ilvl w:val="0"/>
          <w:numId w:val="1"/>
        </w:numPr>
        <w:rPr>
          <w:sz w:val="24"/>
          <w:szCs w:val="24"/>
        </w:rPr>
      </w:pPr>
      <w:r w:rsidR="6313A5DD">
        <w:rPr/>
        <w:t xml:space="preserve">Can the County confirm the funding source for this project (e.g., FEMA grant) and provide </w:t>
      </w:r>
      <w:r w:rsidR="6313A5DD">
        <w:rPr/>
        <w:t>an anticipated</w:t>
      </w:r>
      <w:r w:rsidR="6313A5DD">
        <w:rPr/>
        <w:t xml:space="preserve"> budget or funding range?</w:t>
      </w:r>
    </w:p>
    <w:p w:rsidR="2F913404" w:rsidP="648A3015" w:rsidRDefault="2F913404" w14:paraId="16AFE920" w14:textId="381A5F85">
      <w:pPr>
        <w:pStyle w:val="ListParagraph"/>
        <w:numPr>
          <w:ilvl w:val="0"/>
          <w:numId w:val="9"/>
        </w:numPr>
        <w:rPr>
          <w:b w:val="1"/>
          <w:bCs w:val="1"/>
          <w:i w:val="1"/>
          <w:iCs w:val="1"/>
          <w:sz w:val="24"/>
          <w:szCs w:val="24"/>
        </w:rPr>
      </w:pPr>
      <w:r w:rsidRPr="648A3015" w:rsidR="2F913404">
        <w:rPr>
          <w:b w:val="1"/>
          <w:bCs w:val="1"/>
          <w:i w:val="1"/>
          <w:iCs w:val="1"/>
          <w:sz w:val="24"/>
          <w:szCs w:val="24"/>
        </w:rPr>
        <w:t xml:space="preserve">No </w:t>
      </w:r>
      <w:r w:rsidRPr="648A3015" w:rsidR="07FB1CFF">
        <w:rPr>
          <w:b w:val="1"/>
          <w:bCs w:val="1"/>
          <w:i w:val="1"/>
          <w:iCs w:val="1"/>
          <w:sz w:val="24"/>
          <w:szCs w:val="24"/>
        </w:rPr>
        <w:t xml:space="preserve">funding source has been </w:t>
      </w:r>
      <w:r w:rsidRPr="648A3015" w:rsidR="07FB1CFF">
        <w:rPr>
          <w:b w:val="1"/>
          <w:bCs w:val="1"/>
          <w:i w:val="1"/>
          <w:iCs w:val="1"/>
          <w:sz w:val="24"/>
          <w:szCs w:val="24"/>
        </w:rPr>
        <w:t>identified</w:t>
      </w:r>
      <w:r w:rsidRPr="648A3015" w:rsidR="07FB1CFF">
        <w:rPr>
          <w:b w:val="1"/>
          <w:bCs w:val="1"/>
          <w:i w:val="1"/>
          <w:iCs w:val="1"/>
          <w:sz w:val="24"/>
          <w:szCs w:val="24"/>
        </w:rPr>
        <w:t xml:space="preserve"> yet.</w:t>
      </w:r>
    </w:p>
    <w:p w:rsidR="648A3015" w:rsidP="648A3015" w:rsidRDefault="648A3015" w14:paraId="7328F97E" w14:textId="2C54AA75">
      <w:pPr>
        <w:pStyle w:val="ListParagraph"/>
        <w:ind w:left="1080"/>
        <w:rPr>
          <w:b w:val="1"/>
          <w:bCs w:val="1"/>
          <w:i w:val="1"/>
          <w:iCs w:val="1"/>
          <w:sz w:val="24"/>
          <w:szCs w:val="24"/>
        </w:rPr>
      </w:pPr>
    </w:p>
    <w:p w:rsidR="6313A5DD" w:rsidP="648A3015" w:rsidRDefault="6313A5DD" w14:paraId="7EDC9507" w14:textId="3D2EC75D">
      <w:pPr>
        <w:pStyle w:val="ListParagraph"/>
        <w:numPr>
          <w:ilvl w:val="0"/>
          <w:numId w:val="1"/>
        </w:numPr>
        <w:rPr>
          <w:sz w:val="24"/>
          <w:szCs w:val="24"/>
        </w:rPr>
      </w:pPr>
      <w:r w:rsidR="6313A5DD">
        <w:rPr/>
        <w:t xml:space="preserve">On Page 6, Item I, the RFP notes that the procurement and contracting process may take up to five months. Can the County clarify whether the project schedule and key deliverable deadlines (e.g., </w:t>
      </w:r>
      <w:r w:rsidR="6313A5DD">
        <w:rPr/>
        <w:t>draft</w:t>
      </w:r>
      <w:r w:rsidR="6313A5DD">
        <w:rPr/>
        <w:t xml:space="preserve"> and final plan submissions) will be adjusted accordingly based on actual contract execution date?</w:t>
      </w:r>
    </w:p>
    <w:p w:rsidR="7980D2C2" w:rsidP="648A3015" w:rsidRDefault="7980D2C2" w14:paraId="3FA7F459" w14:textId="13AA03CF">
      <w:pPr>
        <w:pStyle w:val="ListParagraph"/>
        <w:numPr>
          <w:ilvl w:val="0"/>
          <w:numId w:val="16"/>
        </w:numPr>
        <w:rPr>
          <w:b w:val="1"/>
          <w:bCs w:val="1"/>
          <w:i w:val="1"/>
          <w:iCs w:val="1"/>
        </w:rPr>
      </w:pPr>
      <w:r w:rsidRPr="648A3015" w:rsidR="7980D2C2">
        <w:rPr>
          <w:b w:val="1"/>
          <w:bCs w:val="1"/>
          <w:i w:val="1"/>
          <w:iCs w:val="1"/>
        </w:rPr>
        <w:t>The timeline for the report is not firm. The county understands the FEMA planning process guidance and suggested timeline. A project schedule can be adjusted</w:t>
      </w:r>
      <w:r w:rsidRPr="648A3015" w:rsidR="1707C68E">
        <w:rPr>
          <w:b w:val="1"/>
          <w:bCs w:val="1"/>
          <w:i w:val="1"/>
          <w:iCs w:val="1"/>
        </w:rPr>
        <w:t>.</w:t>
      </w:r>
    </w:p>
    <w:p w:rsidR="648A3015" w:rsidP="648A3015" w:rsidRDefault="648A3015" w14:paraId="107A7C24" w14:textId="592CD834">
      <w:pPr>
        <w:pStyle w:val="ListParagraph"/>
        <w:ind w:left="1080"/>
        <w:rPr>
          <w:b w:val="1"/>
          <w:bCs w:val="1"/>
          <w:i w:val="1"/>
          <w:iCs w:val="1"/>
        </w:rPr>
      </w:pPr>
    </w:p>
    <w:p w:rsidR="6313A5DD" w:rsidP="648A3015" w:rsidRDefault="6313A5DD" w14:paraId="5DA46DD4" w14:textId="2B42D470">
      <w:pPr>
        <w:pStyle w:val="ListParagraph"/>
        <w:numPr>
          <w:ilvl w:val="0"/>
          <w:numId w:val="1"/>
        </w:numPr>
        <w:rPr>
          <w:sz w:val="24"/>
          <w:szCs w:val="24"/>
        </w:rPr>
      </w:pPr>
      <w:r w:rsidR="6313A5DD">
        <w:rPr/>
        <w:t xml:space="preserve">Can Erie County clarify whether the Consultant </w:t>
      </w:r>
      <w:r w:rsidR="6313A5DD">
        <w:rPr/>
        <w:t>is responsible for</w:t>
      </w:r>
      <w:r w:rsidR="6313A5DD">
        <w:rPr/>
        <w:t xml:space="preserve"> preparing all 45 jurisdictional annexes in full, or if a standardized template approach will be used with input from participating municipalities?</w:t>
      </w:r>
    </w:p>
    <w:p w:rsidR="7C8AC67C" w:rsidP="648A3015" w:rsidRDefault="7C8AC67C" w14:paraId="37D98CD8" w14:textId="3E74A29B">
      <w:pPr>
        <w:pStyle w:val="ListParagraph"/>
        <w:numPr>
          <w:ilvl w:val="0"/>
          <w:numId w:val="19"/>
        </w:numPr>
        <w:rPr>
          <w:b w:val="1"/>
          <w:bCs w:val="1"/>
          <w:i w:val="1"/>
          <w:iCs w:val="1"/>
          <w:sz w:val="24"/>
          <w:szCs w:val="24"/>
        </w:rPr>
      </w:pPr>
      <w:r w:rsidRPr="648A3015" w:rsidR="7C8AC67C">
        <w:rPr>
          <w:b w:val="1"/>
          <w:bCs w:val="1"/>
          <w:i w:val="1"/>
          <w:iCs w:val="1"/>
          <w:sz w:val="24"/>
          <w:szCs w:val="24"/>
        </w:rPr>
        <w:t xml:space="preserve">The consultant </w:t>
      </w:r>
      <w:r w:rsidRPr="648A3015" w:rsidR="7C8AC67C">
        <w:rPr>
          <w:b w:val="1"/>
          <w:bCs w:val="1"/>
          <w:i w:val="1"/>
          <w:iCs w:val="1"/>
          <w:sz w:val="24"/>
          <w:szCs w:val="24"/>
        </w:rPr>
        <w:t xml:space="preserve">is </w:t>
      </w:r>
      <w:r w:rsidRPr="648A3015" w:rsidR="7C8AC67C">
        <w:rPr>
          <w:b w:val="1"/>
          <w:bCs w:val="1"/>
          <w:i w:val="1"/>
          <w:iCs w:val="1"/>
          <w:sz w:val="24"/>
          <w:szCs w:val="24"/>
        </w:rPr>
        <w:t>responsible</w:t>
      </w:r>
      <w:r w:rsidRPr="648A3015" w:rsidR="7C8AC67C">
        <w:rPr>
          <w:b w:val="1"/>
          <w:bCs w:val="1"/>
          <w:i w:val="1"/>
          <w:iCs w:val="1"/>
          <w:sz w:val="24"/>
          <w:szCs w:val="24"/>
        </w:rPr>
        <w:t xml:space="preserve"> for</w:t>
      </w:r>
      <w:r w:rsidRPr="648A3015" w:rsidR="7C8AC67C">
        <w:rPr>
          <w:b w:val="1"/>
          <w:bCs w:val="1"/>
          <w:i w:val="1"/>
          <w:iCs w:val="1"/>
          <w:sz w:val="24"/>
          <w:szCs w:val="24"/>
        </w:rPr>
        <w:t xml:space="preserve"> preparing all 45 jurisdictional annexes in full.</w:t>
      </w:r>
    </w:p>
    <w:p w:rsidR="6313A5DD" w:rsidP="648A3015" w:rsidRDefault="6313A5DD" w14:paraId="164728DD" w14:textId="31475814">
      <w:pPr>
        <w:pStyle w:val="ListParagraph"/>
        <w:numPr>
          <w:ilvl w:val="0"/>
          <w:numId w:val="1"/>
        </w:numPr>
        <w:rPr>
          <w:sz w:val="24"/>
          <w:szCs w:val="24"/>
        </w:rPr>
      </w:pPr>
      <w:r w:rsidR="6313A5DD">
        <w:rPr/>
        <w:t>What level of support will the County provide for: Municipal coordination? Scheduling public meetings?</w:t>
      </w:r>
    </w:p>
    <w:p w:rsidR="635804A9" w:rsidP="648A3015" w:rsidRDefault="635804A9" w14:paraId="2DEB5FE3" w14:textId="67794D08">
      <w:pPr>
        <w:pStyle w:val="ListParagraph"/>
        <w:numPr>
          <w:ilvl w:val="0"/>
          <w:numId w:val="10"/>
        </w:numPr>
        <w:rPr>
          <w:b w:val="1"/>
          <w:bCs w:val="1"/>
          <w:i w:val="1"/>
          <w:iCs w:val="1"/>
          <w:sz w:val="24"/>
          <w:szCs w:val="24"/>
        </w:rPr>
      </w:pPr>
      <w:r w:rsidRPr="648A3015" w:rsidR="635804A9">
        <w:rPr>
          <w:b w:val="1"/>
          <w:bCs w:val="1"/>
          <w:i w:val="1"/>
          <w:iCs w:val="1"/>
          <w:sz w:val="24"/>
          <w:szCs w:val="24"/>
        </w:rPr>
        <w:t xml:space="preserve">The County conducts municipal coordination and public meetings </w:t>
      </w:r>
      <w:r w:rsidRPr="648A3015" w:rsidR="635804A9">
        <w:rPr>
          <w:b w:val="1"/>
          <w:bCs w:val="1"/>
          <w:i w:val="1"/>
          <w:iCs w:val="1"/>
          <w:sz w:val="24"/>
          <w:szCs w:val="24"/>
        </w:rPr>
        <w:t>fairly regularly</w:t>
      </w:r>
      <w:r w:rsidRPr="648A3015" w:rsidR="635804A9">
        <w:rPr>
          <w:b w:val="1"/>
          <w:bCs w:val="1"/>
          <w:i w:val="1"/>
          <w:iCs w:val="1"/>
          <w:sz w:val="24"/>
          <w:szCs w:val="24"/>
        </w:rPr>
        <w:t xml:space="preserve"> and staff</w:t>
      </w:r>
      <w:r w:rsidRPr="648A3015" w:rsidR="4673218F">
        <w:rPr>
          <w:b w:val="1"/>
          <w:bCs w:val="1"/>
          <w:i w:val="1"/>
          <w:iCs w:val="1"/>
          <w:sz w:val="24"/>
          <w:szCs w:val="24"/>
        </w:rPr>
        <w:t xml:space="preserve"> will be available to </w:t>
      </w:r>
      <w:r w:rsidRPr="648A3015" w:rsidR="4673218F">
        <w:rPr>
          <w:b w:val="1"/>
          <w:bCs w:val="1"/>
          <w:i w:val="1"/>
          <w:iCs w:val="1"/>
          <w:sz w:val="24"/>
          <w:szCs w:val="24"/>
        </w:rPr>
        <w:t>facilitate</w:t>
      </w:r>
      <w:r w:rsidRPr="648A3015" w:rsidR="4673218F">
        <w:rPr>
          <w:b w:val="1"/>
          <w:bCs w:val="1"/>
          <w:i w:val="1"/>
          <w:iCs w:val="1"/>
          <w:sz w:val="24"/>
          <w:szCs w:val="24"/>
        </w:rPr>
        <w:t xml:space="preserve"> efforts in those areas.</w:t>
      </w:r>
    </w:p>
    <w:p w:rsidR="648A3015" w:rsidP="648A3015" w:rsidRDefault="648A3015" w14:paraId="7A7501DA" w14:textId="30880A84">
      <w:pPr>
        <w:pStyle w:val="ListParagraph"/>
        <w:ind w:left="1080"/>
        <w:rPr>
          <w:sz w:val="24"/>
          <w:szCs w:val="24"/>
        </w:rPr>
      </w:pPr>
    </w:p>
    <w:p w:rsidR="6313A5DD" w:rsidP="648A3015" w:rsidRDefault="6313A5DD" w14:paraId="0FCE41F1" w14:textId="78EAC57C">
      <w:pPr>
        <w:pStyle w:val="ListParagraph"/>
        <w:numPr>
          <w:ilvl w:val="0"/>
          <w:numId w:val="1"/>
        </w:numPr>
        <w:rPr>
          <w:sz w:val="24"/>
          <w:szCs w:val="24"/>
        </w:rPr>
      </w:pPr>
      <w:r w:rsidR="6313A5DD">
        <w:rPr/>
        <w:t>Are there new hazards or climate considerations expected to be emphasized?</w:t>
      </w:r>
    </w:p>
    <w:p w:rsidR="5D5437A5" w:rsidP="648A3015" w:rsidRDefault="5D5437A5" w14:paraId="5193BC60" w14:textId="57EAB2BB">
      <w:pPr>
        <w:pStyle w:val="ListParagraph"/>
        <w:numPr>
          <w:ilvl w:val="0"/>
          <w:numId w:val="11"/>
        </w:numPr>
        <w:rPr>
          <w:b w:val="1"/>
          <w:bCs w:val="1"/>
          <w:i w:val="1"/>
          <w:iCs w:val="1"/>
          <w:sz w:val="24"/>
          <w:szCs w:val="24"/>
        </w:rPr>
      </w:pPr>
      <w:r w:rsidRPr="648A3015" w:rsidR="5D5437A5">
        <w:rPr>
          <w:b w:val="1"/>
          <w:bCs w:val="1"/>
          <w:i w:val="1"/>
          <w:iCs w:val="1"/>
          <w:sz w:val="24"/>
          <w:szCs w:val="24"/>
        </w:rPr>
        <w:t xml:space="preserve">Erie </w:t>
      </w:r>
      <w:r w:rsidRPr="648A3015" w:rsidR="58F26C05">
        <w:rPr>
          <w:b w:val="1"/>
          <w:bCs w:val="1"/>
          <w:i w:val="1"/>
          <w:iCs w:val="1"/>
          <w:sz w:val="24"/>
          <w:szCs w:val="24"/>
        </w:rPr>
        <w:t xml:space="preserve">County expects the vendor to thoroughly examine all hazards </w:t>
      </w:r>
      <w:r w:rsidRPr="648A3015" w:rsidR="52C2EB3A">
        <w:rPr>
          <w:b w:val="1"/>
          <w:bCs w:val="1"/>
          <w:i w:val="1"/>
          <w:iCs w:val="1"/>
          <w:sz w:val="24"/>
          <w:szCs w:val="24"/>
        </w:rPr>
        <w:t>through assessment.</w:t>
      </w:r>
    </w:p>
    <w:p w:rsidR="0F4C2096" w:rsidP="648A3015" w:rsidRDefault="0F4C2096" w14:paraId="194A8B61" w14:textId="371A6DC7">
      <w:pPr>
        <w:pStyle w:val="ListParagraph"/>
        <w:numPr>
          <w:ilvl w:val="0"/>
          <w:numId w:val="1"/>
        </w:numPr>
        <w:jc w:val="left"/>
        <w:rPr>
          <w:noProof w:val="0"/>
          <w:lang w:val="en-US"/>
        </w:rPr>
      </w:pPr>
      <w:r w:rsidRPr="648A3015" w:rsidR="0F4C2096">
        <w:rPr>
          <w:noProof w:val="0"/>
          <w:lang w:val="en-US"/>
        </w:rPr>
        <w:t xml:space="preserve">Could the County confirm whether a budget has been </w:t>
      </w:r>
      <w:r w:rsidRPr="648A3015" w:rsidR="0F4C2096">
        <w:rPr>
          <w:noProof w:val="0"/>
          <w:lang w:val="en-US"/>
        </w:rPr>
        <w:t>e</w:t>
      </w:r>
      <w:r w:rsidRPr="648A3015" w:rsidR="0F4C2096">
        <w:rPr>
          <w:noProof w:val="0"/>
          <w:lang w:val="en-US"/>
        </w:rPr>
        <w:t>stablished</w:t>
      </w:r>
      <w:r w:rsidRPr="648A3015" w:rsidR="0F4C2096">
        <w:rPr>
          <w:noProof w:val="0"/>
          <w:lang w:val="en-US"/>
        </w:rPr>
        <w:t xml:space="preserve"> </w:t>
      </w:r>
      <w:r w:rsidRPr="648A3015" w:rsidR="0F4C2096">
        <w:rPr>
          <w:noProof w:val="0"/>
          <w:lang w:val="en-US"/>
        </w:rPr>
        <w:t xml:space="preserve">for this project, or </w:t>
      </w:r>
      <w:r w:rsidRPr="648A3015" w:rsidR="0F4C2096">
        <w:rPr>
          <w:noProof w:val="0"/>
          <w:lang w:val="en-US"/>
        </w:rPr>
        <w:t>p</w:t>
      </w:r>
      <w:r w:rsidRPr="648A3015" w:rsidR="0F4C2096">
        <w:rPr>
          <w:noProof w:val="0"/>
          <w:lang w:val="en-US"/>
        </w:rPr>
        <w:t>rovide</w:t>
      </w:r>
      <w:r w:rsidRPr="648A3015" w:rsidR="0F4C2096">
        <w:rPr>
          <w:noProof w:val="0"/>
          <w:lang w:val="en-US"/>
        </w:rPr>
        <w:t xml:space="preserve"> </w:t>
      </w:r>
      <w:r w:rsidRPr="648A3015" w:rsidR="0F4C2096">
        <w:rPr>
          <w:noProof w:val="0"/>
          <w:lang w:val="en-US"/>
        </w:rPr>
        <w:t>a budget range to inform the level of effort?</w:t>
      </w:r>
    </w:p>
    <w:p w:rsidR="4338A691" w:rsidP="648A3015" w:rsidRDefault="4338A691" w14:paraId="5E1A5B27" w14:textId="406AFBF5">
      <w:pPr>
        <w:pStyle w:val="ListParagraph"/>
        <w:numPr>
          <w:ilvl w:val="0"/>
          <w:numId w:val="17"/>
        </w:numPr>
        <w:jc w:val="left"/>
        <w:rPr>
          <w:b w:val="1"/>
          <w:bCs w:val="1"/>
          <w:i w:val="1"/>
          <w:iCs w:val="1"/>
          <w:sz w:val="24"/>
          <w:szCs w:val="24"/>
        </w:rPr>
      </w:pPr>
      <w:r w:rsidRPr="648A3015" w:rsidR="4338A691">
        <w:rPr>
          <w:b w:val="1"/>
          <w:bCs w:val="1"/>
          <w:i w:val="1"/>
          <w:iCs w:val="1"/>
          <w:sz w:val="24"/>
          <w:szCs w:val="24"/>
        </w:rPr>
        <w:t xml:space="preserve">No budget has been </w:t>
      </w:r>
      <w:r w:rsidRPr="648A3015" w:rsidR="4338A691">
        <w:rPr>
          <w:b w:val="1"/>
          <w:bCs w:val="1"/>
          <w:i w:val="1"/>
          <w:iCs w:val="1"/>
          <w:sz w:val="24"/>
          <w:szCs w:val="24"/>
        </w:rPr>
        <w:t>determined</w:t>
      </w:r>
      <w:r w:rsidRPr="648A3015" w:rsidR="4338A691">
        <w:rPr>
          <w:b w:val="1"/>
          <w:bCs w:val="1"/>
          <w:i w:val="1"/>
          <w:iCs w:val="1"/>
          <w:sz w:val="24"/>
          <w:szCs w:val="24"/>
        </w:rPr>
        <w:t xml:space="preserve"> yet. </w:t>
      </w:r>
    </w:p>
    <w:p w:rsidR="648A3015" w:rsidP="648A3015" w:rsidRDefault="648A3015" w14:paraId="56C91BCA" w14:textId="450DD0FF">
      <w:pPr>
        <w:pStyle w:val="ListParagraph"/>
        <w:ind w:left="1080"/>
        <w:jc w:val="left"/>
        <w:rPr>
          <w:b w:val="1"/>
          <w:bCs w:val="1"/>
          <w:i w:val="1"/>
          <w:iCs w:val="1"/>
          <w:sz w:val="24"/>
          <w:szCs w:val="24"/>
        </w:rPr>
      </w:pPr>
    </w:p>
    <w:p w:rsidR="0F4C2096" w:rsidP="648A3015" w:rsidRDefault="0F4C2096" w14:paraId="0F155CA7" w14:textId="34E5B837">
      <w:pPr>
        <w:pStyle w:val="ListParagraph"/>
        <w:numPr>
          <w:ilvl w:val="0"/>
          <w:numId w:val="1"/>
        </w:numPr>
        <w:rPr>
          <w:sz w:val="24"/>
          <w:szCs w:val="24"/>
        </w:rPr>
      </w:pPr>
      <w:r w:rsidR="0F4C2096">
        <w:rPr/>
        <w:t xml:space="preserve">Is the County amenable to </w:t>
      </w:r>
      <w:r w:rsidR="0F4C2096">
        <w:rPr/>
        <w:t>u</w:t>
      </w:r>
      <w:r w:rsidR="0F4C2096">
        <w:rPr/>
        <w:t>tilizing</w:t>
      </w:r>
      <w:r w:rsidR="0F4C2096">
        <w:rPr/>
        <w:t xml:space="preserve"> </w:t>
      </w:r>
      <w:r w:rsidR="0F4C2096">
        <w:rPr/>
        <w:t xml:space="preserve">the </w:t>
      </w:r>
      <w:r w:rsidR="0F4C2096">
        <w:rPr/>
        <w:t>M</w:t>
      </w:r>
      <w:r w:rsidR="0F4C2096">
        <w:rPr/>
        <w:t>itigateNY</w:t>
      </w:r>
      <w:r w:rsidR="0F4C2096">
        <w:rPr/>
        <w:t xml:space="preserve"> </w:t>
      </w:r>
      <w:r w:rsidR="0F4C2096">
        <w:rPr/>
        <w:t>platform to support development of the plan, in lieu of a standalone plan document?</w:t>
      </w:r>
    </w:p>
    <w:p w:rsidR="2D94FE62" w:rsidP="648A3015" w:rsidRDefault="2D94FE62" w14:paraId="1A8DF062" w14:textId="1E3116A0">
      <w:pPr>
        <w:pStyle w:val="ListParagraph"/>
        <w:numPr>
          <w:ilvl w:val="0"/>
          <w:numId w:val="12"/>
        </w:numPr>
        <w:rPr>
          <w:b w:val="1"/>
          <w:bCs w:val="1"/>
          <w:i w:val="1"/>
          <w:iCs w:val="1"/>
          <w:sz w:val="24"/>
          <w:szCs w:val="24"/>
        </w:rPr>
      </w:pPr>
      <w:r w:rsidRPr="648A3015" w:rsidR="2D94FE62">
        <w:rPr>
          <w:b w:val="1"/>
          <w:bCs w:val="1"/>
          <w:i w:val="1"/>
          <w:iCs w:val="1"/>
          <w:sz w:val="24"/>
          <w:szCs w:val="24"/>
        </w:rPr>
        <w:t>Yes, t</w:t>
      </w:r>
      <w:r w:rsidRPr="648A3015" w:rsidR="2189E9A0">
        <w:rPr>
          <w:b w:val="1"/>
          <w:bCs w:val="1"/>
          <w:i w:val="1"/>
          <w:iCs w:val="1"/>
          <w:sz w:val="24"/>
          <w:szCs w:val="24"/>
        </w:rPr>
        <w:t xml:space="preserve">he County </w:t>
      </w:r>
      <w:r w:rsidRPr="648A3015" w:rsidR="2F216D55">
        <w:rPr>
          <w:b w:val="1"/>
          <w:bCs w:val="1"/>
          <w:i w:val="1"/>
          <w:iCs w:val="1"/>
          <w:sz w:val="24"/>
          <w:szCs w:val="24"/>
        </w:rPr>
        <w:t xml:space="preserve">wants </w:t>
      </w:r>
      <w:r w:rsidRPr="648A3015" w:rsidR="2189E9A0">
        <w:rPr>
          <w:b w:val="1"/>
          <w:bCs w:val="1"/>
          <w:i w:val="1"/>
          <w:iCs w:val="1"/>
          <w:sz w:val="24"/>
          <w:szCs w:val="24"/>
        </w:rPr>
        <w:t xml:space="preserve">to </w:t>
      </w:r>
      <w:r w:rsidRPr="648A3015" w:rsidR="1FEAEC32">
        <w:rPr>
          <w:b w:val="1"/>
          <w:bCs w:val="1"/>
          <w:i w:val="1"/>
          <w:iCs w:val="1"/>
          <w:sz w:val="24"/>
          <w:szCs w:val="24"/>
        </w:rPr>
        <w:t>utiliz</w:t>
      </w:r>
      <w:r w:rsidRPr="648A3015" w:rsidR="30140828">
        <w:rPr>
          <w:b w:val="1"/>
          <w:bCs w:val="1"/>
          <w:i w:val="1"/>
          <w:iCs w:val="1"/>
          <w:sz w:val="24"/>
          <w:szCs w:val="24"/>
        </w:rPr>
        <w:t>e</w:t>
      </w:r>
      <w:r w:rsidRPr="648A3015" w:rsidR="2189E9A0">
        <w:rPr>
          <w:b w:val="1"/>
          <w:bCs w:val="1"/>
          <w:i w:val="1"/>
          <w:iCs w:val="1"/>
          <w:sz w:val="24"/>
          <w:szCs w:val="24"/>
        </w:rPr>
        <w:t xml:space="preserve"> Mitigate NY as a platform to support development of a plan</w:t>
      </w:r>
      <w:r w:rsidRPr="648A3015" w:rsidR="5B9E7364">
        <w:rPr>
          <w:b w:val="1"/>
          <w:bCs w:val="1"/>
          <w:i w:val="1"/>
          <w:iCs w:val="1"/>
          <w:sz w:val="24"/>
          <w:szCs w:val="24"/>
        </w:rPr>
        <w:t>.</w:t>
      </w:r>
    </w:p>
    <w:p w:rsidR="648A3015" w:rsidP="648A3015" w:rsidRDefault="648A3015" w14:paraId="1E06598A" w14:textId="17F54624">
      <w:pPr>
        <w:pStyle w:val="ListParagraph"/>
        <w:ind w:left="1080"/>
        <w:rPr>
          <w:b w:val="1"/>
          <w:bCs w:val="1"/>
          <w:i w:val="1"/>
          <w:iCs w:val="1"/>
          <w:sz w:val="24"/>
          <w:szCs w:val="24"/>
        </w:rPr>
      </w:pPr>
    </w:p>
    <w:p w:rsidR="0F4C2096" w:rsidP="648A3015" w:rsidRDefault="0F4C2096" w14:paraId="684E59DC" w14:textId="746C8592">
      <w:pPr>
        <w:pStyle w:val="ListParagraph"/>
        <w:numPr>
          <w:ilvl w:val="0"/>
          <w:numId w:val="1"/>
        </w:numPr>
        <w:rPr>
          <w:sz w:val="24"/>
          <w:szCs w:val="24"/>
        </w:rPr>
      </w:pPr>
      <w:r w:rsidR="0F4C2096">
        <w:rPr/>
        <w:t xml:space="preserve">Does the County </w:t>
      </w:r>
      <w:r w:rsidR="0F4C2096">
        <w:rPr/>
        <w:t>anticipate</w:t>
      </w:r>
      <w:r w:rsidR="0F4C2096">
        <w:rPr/>
        <w:t xml:space="preserve"> supporting </w:t>
      </w:r>
      <w:r w:rsidR="39C9B049">
        <w:rPr/>
        <w:t>multi-jurisdictional</w:t>
      </w:r>
      <w:r w:rsidR="0F4C2096">
        <w:rPr/>
        <w:t xml:space="preserve"> stakeholder engagement efforts?</w:t>
      </w:r>
    </w:p>
    <w:p w:rsidR="339B0F21" w:rsidP="648A3015" w:rsidRDefault="339B0F21" w14:paraId="0EAE2361" w14:textId="44195C3A">
      <w:pPr>
        <w:pStyle w:val="ListParagraph"/>
        <w:numPr>
          <w:ilvl w:val="0"/>
          <w:numId w:val="13"/>
        </w:numPr>
        <w:suppressLineNumbers w:val="0"/>
        <w:bidi w:val="0"/>
        <w:spacing w:before="0" w:beforeAutospacing="off" w:after="160" w:afterAutospacing="off" w:line="279" w:lineRule="auto"/>
        <w:ind w:right="0"/>
        <w:jc w:val="left"/>
        <w:rPr>
          <w:b w:val="1"/>
          <w:bCs w:val="1"/>
          <w:i w:val="1"/>
          <w:iCs w:val="1"/>
          <w:sz w:val="24"/>
          <w:szCs w:val="24"/>
        </w:rPr>
      </w:pPr>
      <w:r w:rsidRPr="648A3015" w:rsidR="339B0F21">
        <w:rPr>
          <w:b w:val="1"/>
          <w:bCs w:val="1"/>
          <w:i w:val="1"/>
          <w:iCs w:val="1"/>
          <w:sz w:val="24"/>
          <w:szCs w:val="24"/>
        </w:rPr>
        <w:t xml:space="preserve">Yes, the County is involved and engaged with it multi-jurisdictional partners and stakeholders. </w:t>
      </w:r>
    </w:p>
    <w:p w:rsidR="648A3015" w:rsidP="648A3015" w:rsidRDefault="648A3015" w14:paraId="646D6B19" w14:textId="5805DD1E">
      <w:pPr>
        <w:pStyle w:val="ListParagraph"/>
        <w:suppressLineNumbers w:val="0"/>
        <w:bidi w:val="0"/>
        <w:spacing w:before="0" w:beforeAutospacing="off" w:after="160" w:afterAutospacing="off" w:line="279" w:lineRule="auto"/>
        <w:ind w:left="1080" w:right="0"/>
        <w:jc w:val="left"/>
        <w:rPr>
          <w:b w:val="1"/>
          <w:bCs w:val="1"/>
          <w:i w:val="1"/>
          <w:iCs w:val="1"/>
          <w:sz w:val="24"/>
          <w:szCs w:val="24"/>
        </w:rPr>
      </w:pPr>
    </w:p>
    <w:p w:rsidR="0F4C2096" w:rsidP="648A3015" w:rsidRDefault="0F4C2096" w14:paraId="335368AC" w14:textId="2295296B">
      <w:pPr>
        <w:pStyle w:val="ListParagraph"/>
        <w:numPr>
          <w:ilvl w:val="0"/>
          <w:numId w:val="1"/>
        </w:numPr>
        <w:rPr>
          <w:sz w:val="24"/>
          <w:szCs w:val="24"/>
        </w:rPr>
      </w:pPr>
      <w:r w:rsidR="0F4C2096">
        <w:rPr/>
        <w:t>Is the County open to conducting any meetings virtually?</w:t>
      </w:r>
    </w:p>
    <w:p w:rsidR="104A8555" w:rsidP="648A3015" w:rsidRDefault="104A8555" w14:paraId="712D183F" w14:textId="1E999988">
      <w:pPr>
        <w:pStyle w:val="ListParagraph"/>
        <w:numPr>
          <w:ilvl w:val="0"/>
          <w:numId w:val="14"/>
        </w:numPr>
        <w:jc w:val="left"/>
        <w:rPr>
          <w:b w:val="1"/>
          <w:bCs w:val="1"/>
          <w:i w:val="1"/>
          <w:iCs w:val="1"/>
          <w:noProof w:val="0"/>
          <w:lang w:val="en-US"/>
        </w:rPr>
      </w:pPr>
      <w:r w:rsidRPr="648A3015" w:rsidR="104A8555">
        <w:rPr>
          <w:b w:val="1"/>
          <w:bCs w:val="1"/>
          <w:i w:val="1"/>
          <w:iCs w:val="1"/>
          <w:noProof w:val="0"/>
          <w:lang w:val="en-US"/>
        </w:rPr>
        <w:t xml:space="preserve">Yes, the County conducts virtual meeting </w:t>
      </w:r>
      <w:r w:rsidRPr="648A3015" w:rsidR="104A8555">
        <w:rPr>
          <w:b w:val="1"/>
          <w:bCs w:val="1"/>
          <w:i w:val="1"/>
          <w:iCs w:val="1"/>
          <w:noProof w:val="0"/>
          <w:lang w:val="en-US"/>
        </w:rPr>
        <w:t>frequently</w:t>
      </w:r>
      <w:r w:rsidRPr="648A3015" w:rsidR="104A8555">
        <w:rPr>
          <w:b w:val="1"/>
          <w:bCs w:val="1"/>
          <w:i w:val="1"/>
          <w:iCs w:val="1"/>
          <w:noProof w:val="0"/>
          <w:lang w:val="en-US"/>
        </w:rPr>
        <w:t>. We do like to off</w:t>
      </w:r>
      <w:r w:rsidRPr="648A3015" w:rsidR="0AD52C17">
        <w:rPr>
          <w:b w:val="1"/>
          <w:bCs w:val="1"/>
          <w:i w:val="1"/>
          <w:iCs w:val="1"/>
          <w:noProof w:val="0"/>
          <w:lang w:val="en-US"/>
        </w:rPr>
        <w:t>er</w:t>
      </w:r>
      <w:r w:rsidRPr="648A3015" w:rsidR="104A8555">
        <w:rPr>
          <w:b w:val="1"/>
          <w:bCs w:val="1"/>
          <w:i w:val="1"/>
          <w:iCs w:val="1"/>
          <w:noProof w:val="0"/>
          <w:lang w:val="en-US"/>
        </w:rPr>
        <w:t xml:space="preserve"> a hybrid model (In-</w:t>
      </w:r>
      <w:r w:rsidRPr="648A3015" w:rsidR="2A910CD4">
        <w:rPr>
          <w:b w:val="1"/>
          <w:bCs w:val="1"/>
          <w:i w:val="1"/>
          <w:iCs w:val="1"/>
          <w:noProof w:val="0"/>
          <w:lang w:val="en-US"/>
        </w:rPr>
        <w:t>person</w:t>
      </w:r>
      <w:r w:rsidRPr="648A3015" w:rsidR="104A8555">
        <w:rPr>
          <w:b w:val="1"/>
          <w:bCs w:val="1"/>
          <w:i w:val="1"/>
          <w:iCs w:val="1"/>
          <w:noProof w:val="0"/>
          <w:lang w:val="en-US"/>
        </w:rPr>
        <w:t xml:space="preserve"> &amp; virtual) for participants</w:t>
      </w:r>
      <w:r w:rsidRPr="648A3015" w:rsidR="1183A6AD">
        <w:rPr>
          <w:b w:val="1"/>
          <w:bCs w:val="1"/>
          <w:i w:val="1"/>
          <w:iCs w:val="1"/>
          <w:noProof w:val="0"/>
          <w:lang w:val="en-US"/>
        </w:rPr>
        <w:t xml:space="preserve"> and some meetings need to be in-person.</w:t>
      </w:r>
    </w:p>
    <w:p w:rsidR="648A3015" w:rsidP="648A3015" w:rsidRDefault="648A3015" w14:paraId="10D745FF" w14:textId="630897DE">
      <w:pPr>
        <w:pStyle w:val="ListParagraph"/>
        <w:ind w:left="720"/>
        <w:jc w:val="left"/>
      </w:pPr>
    </w:p>
    <w:p w:rsidR="7D5F3D9E" w:rsidP="648A3015" w:rsidRDefault="7D5F3D9E" w14:paraId="11D4CE98" w14:textId="2269A6B6">
      <w:pPr>
        <w:pStyle w:val="ListParagraph"/>
        <w:ind w:left="720"/>
        <w:jc w:val="left"/>
        <w:rPr>
          <w:sz w:val="24"/>
          <w:szCs w:val="24"/>
        </w:rPr>
      </w:pPr>
      <w:r>
        <w:br/>
      </w:r>
    </w:p>
    <w:p w:rsidR="648A3015" w:rsidP="648A3015" w:rsidRDefault="648A3015" w14:paraId="4EF38CD6" w14:textId="37EAE7C5">
      <w:pPr>
        <w:jc w:val="left"/>
      </w:pPr>
    </w:p>
    <w:sectPr>
      <w:pgSz w:w="12240" w:h="15840" w:orient="portrait"/>
      <w:pgMar w:top="1440" w:right="1440" w:bottom="1440" w:left="1440" w:header="720" w:footer="720" w:gutter="0"/>
      <w:cols w:space="720"/>
      <w:docGrid w:linePitch="360"/>
      <w:footerReference w:type="default" r:id="R4f6e21baaef743f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648A3015" w:rsidTr="648A3015" w14:paraId="581240B1">
      <w:trPr>
        <w:trHeight w:val="300"/>
      </w:trPr>
      <w:tc>
        <w:tcPr>
          <w:tcW w:w="3120" w:type="dxa"/>
          <w:tcMar/>
        </w:tcPr>
        <w:p w:rsidR="648A3015" w:rsidP="648A3015" w:rsidRDefault="648A3015" w14:paraId="0B2AA28D" w14:textId="79F78E0D">
          <w:pPr>
            <w:pStyle w:val="Header"/>
            <w:bidi w:val="0"/>
            <w:ind w:left="-115"/>
            <w:jc w:val="left"/>
          </w:pPr>
        </w:p>
      </w:tc>
      <w:tc>
        <w:tcPr>
          <w:tcW w:w="3120" w:type="dxa"/>
          <w:tcMar/>
        </w:tcPr>
        <w:p w:rsidR="648A3015" w:rsidP="648A3015" w:rsidRDefault="648A3015" w14:paraId="655CA14F" w14:textId="579C5214">
          <w:pPr>
            <w:pStyle w:val="Header"/>
            <w:bidi w:val="0"/>
            <w:jc w:val="center"/>
          </w:pPr>
        </w:p>
      </w:tc>
      <w:tc>
        <w:tcPr>
          <w:tcW w:w="3120" w:type="dxa"/>
          <w:tcMar/>
        </w:tcPr>
        <w:p w:rsidR="648A3015" w:rsidP="648A3015" w:rsidRDefault="648A3015" w14:paraId="3E51A8F9" w14:textId="6A0C3A76">
          <w:pPr>
            <w:pStyle w:val="Header"/>
            <w:bidi w:val="0"/>
            <w:ind w:right="-115"/>
            <w:jc w:val="right"/>
          </w:pPr>
        </w:p>
      </w:tc>
    </w:tr>
  </w:tbl>
  <w:p w:rsidR="648A3015" w:rsidP="648A3015" w:rsidRDefault="648A3015" w14:paraId="6C576FD6" w14:textId="56903F46">
    <w:pPr>
      <w:pStyle w:val="Footer"/>
      <w:bidi w:val="0"/>
    </w:pPr>
  </w:p>
</w:ftr>
</file>

<file path=word/numbering.xml><?xml version="1.0" encoding="utf-8"?>
<w:numbering xmlns:w="http://schemas.openxmlformats.org/wordprocessingml/2006/main">
  <w:abstractNum xmlns:w="http://schemas.openxmlformats.org/wordprocessingml/2006/main" w:abstractNumId="24">
    <w:nsid w:val="1b2938e6"/>
    <w:multiLevelType xmlns:w="http://schemas.openxmlformats.org/wordprocessingml/2006/main" w:val="hybridMultilevel"/>
    <w:lvl xmlns:w="http://schemas.openxmlformats.org/wordprocessingml/2006/main" w:ilvl="0">
      <w:start w:val="1"/>
      <w:numFmt w:val="upp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23">
    <w:nsid w:val="49c1ca8a"/>
    <w:multiLevelType xmlns:w="http://schemas.openxmlformats.org/wordprocessingml/2006/main" w:val="hybridMultilevel"/>
    <w:lvl xmlns:w="http://schemas.openxmlformats.org/wordprocessingml/2006/main" w:ilvl="0">
      <w:start w:val="1"/>
      <w:numFmt w:val="upp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22">
    <w:nsid w:val="1b0c3381"/>
    <w:multiLevelType xmlns:w="http://schemas.openxmlformats.org/wordprocessingml/2006/main" w:val="hybridMultilevel"/>
    <w:lvl xmlns:w="http://schemas.openxmlformats.org/wordprocessingml/2006/main" w:ilvl="0">
      <w:start w:val="1"/>
      <w:numFmt w:val="bullet"/>
      <w:lvlText w:val=""/>
      <w:lvlJc w:val="left"/>
      <w:pPr>
        <w:ind w:left="1440" w:hanging="360"/>
      </w:pPr>
      <w:rPr>
        <w:rFonts w:hint="default" w:ascii="Symbol" w:hAnsi="Symbol"/>
      </w:rPr>
    </w:lvl>
    <w:lvl xmlns:w="http://schemas.openxmlformats.org/wordprocessingml/2006/main" w:ilvl="1">
      <w:start w:val="1"/>
      <w:numFmt w:val="bullet"/>
      <w:lvlText w:val="o"/>
      <w:lvlJc w:val="left"/>
      <w:pPr>
        <w:ind w:left="2160" w:hanging="360"/>
      </w:pPr>
      <w:rPr>
        <w:rFonts w:hint="default" w:ascii="Courier New" w:hAnsi="Courier New"/>
      </w:rPr>
    </w:lvl>
    <w:lvl xmlns:w="http://schemas.openxmlformats.org/wordprocessingml/2006/main" w:ilvl="2">
      <w:start w:val="1"/>
      <w:numFmt w:val="bullet"/>
      <w:lvlText w:val=""/>
      <w:lvlJc w:val="left"/>
      <w:pPr>
        <w:ind w:left="2880" w:hanging="360"/>
      </w:pPr>
      <w:rPr>
        <w:rFonts w:hint="default" w:ascii="Wingdings" w:hAnsi="Wingdings"/>
      </w:rPr>
    </w:lvl>
    <w:lvl xmlns:w="http://schemas.openxmlformats.org/wordprocessingml/2006/main" w:ilvl="3">
      <w:start w:val="1"/>
      <w:numFmt w:val="bullet"/>
      <w:lvlText w:val=""/>
      <w:lvlJc w:val="left"/>
      <w:pPr>
        <w:ind w:left="3600" w:hanging="360"/>
      </w:pPr>
      <w:rPr>
        <w:rFonts w:hint="default" w:ascii="Symbol" w:hAnsi="Symbol"/>
      </w:rPr>
    </w:lvl>
    <w:lvl xmlns:w="http://schemas.openxmlformats.org/wordprocessingml/2006/main" w:ilvl="4">
      <w:start w:val="1"/>
      <w:numFmt w:val="bullet"/>
      <w:lvlText w:val="o"/>
      <w:lvlJc w:val="left"/>
      <w:pPr>
        <w:ind w:left="4320" w:hanging="360"/>
      </w:pPr>
      <w:rPr>
        <w:rFonts w:hint="default" w:ascii="Courier New" w:hAnsi="Courier New"/>
      </w:rPr>
    </w:lvl>
    <w:lvl xmlns:w="http://schemas.openxmlformats.org/wordprocessingml/2006/main" w:ilvl="5">
      <w:start w:val="1"/>
      <w:numFmt w:val="bullet"/>
      <w:lvlText w:val=""/>
      <w:lvlJc w:val="left"/>
      <w:pPr>
        <w:ind w:left="5040" w:hanging="360"/>
      </w:pPr>
      <w:rPr>
        <w:rFonts w:hint="default" w:ascii="Wingdings" w:hAnsi="Wingdings"/>
      </w:rPr>
    </w:lvl>
    <w:lvl xmlns:w="http://schemas.openxmlformats.org/wordprocessingml/2006/main" w:ilvl="6">
      <w:start w:val="1"/>
      <w:numFmt w:val="bullet"/>
      <w:lvlText w:val=""/>
      <w:lvlJc w:val="left"/>
      <w:pPr>
        <w:ind w:left="5760" w:hanging="360"/>
      </w:pPr>
      <w:rPr>
        <w:rFonts w:hint="default" w:ascii="Symbol" w:hAnsi="Symbol"/>
      </w:rPr>
    </w:lvl>
    <w:lvl xmlns:w="http://schemas.openxmlformats.org/wordprocessingml/2006/main" w:ilvl="7">
      <w:start w:val="1"/>
      <w:numFmt w:val="bullet"/>
      <w:lvlText w:val="o"/>
      <w:lvlJc w:val="left"/>
      <w:pPr>
        <w:ind w:left="6480" w:hanging="360"/>
      </w:pPr>
      <w:rPr>
        <w:rFonts w:hint="default" w:ascii="Courier New" w:hAnsi="Courier New"/>
      </w:rPr>
    </w:lvl>
    <w:lvl xmlns:w="http://schemas.openxmlformats.org/wordprocessingml/2006/main" w:ilvl="8">
      <w:start w:val="1"/>
      <w:numFmt w:val="bullet"/>
      <w:lvlText w:val=""/>
      <w:lvlJc w:val="left"/>
      <w:pPr>
        <w:ind w:left="7200" w:hanging="360"/>
      </w:pPr>
      <w:rPr>
        <w:rFonts w:hint="default" w:ascii="Wingdings" w:hAnsi="Wingdings"/>
      </w:rPr>
    </w:lvl>
  </w:abstractNum>
  <w:abstractNum xmlns:w="http://schemas.openxmlformats.org/wordprocessingml/2006/main" w:abstractNumId="21">
    <w:nsid w:val="6183a179"/>
    <w:multiLevelType xmlns:w="http://schemas.openxmlformats.org/wordprocessingml/2006/main" w:val="hybridMultilevel"/>
    <w:lvl xmlns:w="http://schemas.openxmlformats.org/wordprocessingml/2006/main" w:ilvl="0">
      <w:start w:val="1"/>
      <w:numFmt w:val="upp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20">
    <w:nsid w:val="1c1cd0b2"/>
    <w:multiLevelType xmlns:w="http://schemas.openxmlformats.org/wordprocessingml/2006/main" w:val="hybridMultilevel"/>
    <w:lvl xmlns:w="http://schemas.openxmlformats.org/wordprocessingml/2006/main" w:ilvl="0">
      <w:start w:val="1"/>
      <w:numFmt w:val="upp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9">
    <w:nsid w:val="4667f9f6"/>
    <w:multiLevelType xmlns:w="http://schemas.openxmlformats.org/wordprocessingml/2006/main" w:val="hybridMultilevel"/>
    <w:lvl xmlns:w="http://schemas.openxmlformats.org/wordprocessingml/2006/main" w:ilvl="0">
      <w:start w:val="1"/>
      <w:numFmt w:val="upp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8">
    <w:nsid w:val="2fbdcd0"/>
    <w:multiLevelType xmlns:w="http://schemas.openxmlformats.org/wordprocessingml/2006/main" w:val="hybridMultilevel"/>
    <w:lvl xmlns:w="http://schemas.openxmlformats.org/wordprocessingml/2006/main" w:ilvl="0">
      <w:start w:val="1"/>
      <w:numFmt w:val="upp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7">
    <w:nsid w:val="36568808"/>
    <w:multiLevelType xmlns:w="http://schemas.openxmlformats.org/wordprocessingml/2006/main" w:val="hybridMultilevel"/>
    <w:lvl xmlns:w="http://schemas.openxmlformats.org/wordprocessingml/2006/main" w:ilvl="0">
      <w:start w:val="1"/>
      <w:numFmt w:val="upp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6">
    <w:nsid w:val="14f421a2"/>
    <w:multiLevelType xmlns:w="http://schemas.openxmlformats.org/wordprocessingml/2006/main" w:val="hybridMultilevel"/>
    <w:lvl xmlns:w="http://schemas.openxmlformats.org/wordprocessingml/2006/main" w:ilvl="0">
      <w:start w:val="1"/>
      <w:numFmt w:val="upp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5">
    <w:nsid w:val="edb6f52"/>
    <w:multiLevelType xmlns:w="http://schemas.openxmlformats.org/wordprocessingml/2006/main" w:val="hybridMultilevel"/>
    <w:lvl xmlns:w="http://schemas.openxmlformats.org/wordprocessingml/2006/main" w:ilvl="0">
      <w:start w:val="1"/>
      <w:numFmt w:val="upp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4">
    <w:nsid w:val="bdbe383"/>
    <w:multiLevelType xmlns:w="http://schemas.openxmlformats.org/wordprocessingml/2006/main" w:val="hybridMultilevel"/>
    <w:lvl xmlns:w="http://schemas.openxmlformats.org/wordprocessingml/2006/main" w:ilvl="0">
      <w:start w:val="1"/>
      <w:numFmt w:val="upp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3">
    <w:nsid w:val="58cea35"/>
    <w:multiLevelType xmlns:w="http://schemas.openxmlformats.org/wordprocessingml/2006/main" w:val="hybridMultilevel"/>
    <w:lvl xmlns:w="http://schemas.openxmlformats.org/wordprocessingml/2006/main" w:ilvl="0">
      <w:start w:val="1"/>
      <w:numFmt w:val="upp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2">
    <w:nsid w:val="465fc5ad"/>
    <w:multiLevelType xmlns:w="http://schemas.openxmlformats.org/wordprocessingml/2006/main" w:val="hybridMultilevel"/>
    <w:lvl xmlns:w="http://schemas.openxmlformats.org/wordprocessingml/2006/main" w:ilvl="0">
      <w:start w:val="1"/>
      <w:numFmt w:val="upp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1">
    <w:nsid w:val="5700f00c"/>
    <w:multiLevelType xmlns:w="http://schemas.openxmlformats.org/wordprocessingml/2006/main" w:val="hybridMultilevel"/>
    <w:lvl xmlns:w="http://schemas.openxmlformats.org/wordprocessingml/2006/main" w:ilvl="0">
      <w:start w:val="1"/>
      <w:numFmt w:val="upp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0">
    <w:nsid w:val="46864414"/>
    <w:multiLevelType xmlns:w="http://schemas.openxmlformats.org/wordprocessingml/2006/main" w:val="hybridMultilevel"/>
    <w:lvl xmlns:w="http://schemas.openxmlformats.org/wordprocessingml/2006/main" w:ilvl="0">
      <w:start w:val="1"/>
      <w:numFmt w:val="upp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9">
    <w:nsid w:val="48ac6fc4"/>
    <w:multiLevelType xmlns:w="http://schemas.openxmlformats.org/wordprocessingml/2006/main" w:val="hybridMultilevel"/>
    <w:lvl xmlns:w="http://schemas.openxmlformats.org/wordprocessingml/2006/main" w:ilvl="0">
      <w:start w:val="1"/>
      <w:numFmt w:val="upp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8">
    <w:nsid w:val="41b06019"/>
    <w:multiLevelType xmlns:w="http://schemas.openxmlformats.org/wordprocessingml/2006/main" w:val="hybridMultilevel"/>
    <w:lvl xmlns:w="http://schemas.openxmlformats.org/wordprocessingml/2006/main" w:ilvl="0">
      <w:start w:val="1"/>
      <w:numFmt w:val="upp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7">
    <w:nsid w:val="1f866033"/>
    <w:multiLevelType xmlns:w="http://schemas.openxmlformats.org/wordprocessingml/2006/main" w:val="hybridMultilevel"/>
    <w:lvl xmlns:w="http://schemas.openxmlformats.org/wordprocessingml/2006/main" w:ilvl="0">
      <w:start w:val="1"/>
      <w:numFmt w:val="upp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6">
    <w:nsid w:val="1f03dd20"/>
    <w:multiLevelType xmlns:w="http://schemas.openxmlformats.org/wordprocessingml/2006/main" w:val="hybridMultilevel"/>
    <w:lvl xmlns:w="http://schemas.openxmlformats.org/wordprocessingml/2006/main" w:ilvl="0">
      <w:start w:val="1"/>
      <w:numFmt w:val="upp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5">
    <w:nsid w:val="3197a70e"/>
    <w:multiLevelType xmlns:w="http://schemas.openxmlformats.org/wordprocessingml/2006/main" w:val="hybridMultilevel"/>
    <w:lvl xmlns:w="http://schemas.openxmlformats.org/wordprocessingml/2006/main" w:ilvl="0">
      <w:start w:val="1"/>
      <w:numFmt w:val="upp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4">
    <w:nsid w:val="3c97199c"/>
    <w:multiLevelType xmlns:w="http://schemas.openxmlformats.org/wordprocessingml/2006/main" w:val="hybridMultilevel"/>
    <w:lvl xmlns:w="http://schemas.openxmlformats.org/wordprocessingml/2006/main" w:ilvl="0">
      <w:start w:val="1"/>
      <w:numFmt w:val="upp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3">
    <w:nsid w:val="4491dae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2">
    <w:nsid w:val="441d99d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119a235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3DB409"/>
    <w:rsid w:val="003CD275"/>
    <w:rsid w:val="00C3DA54"/>
    <w:rsid w:val="01DBBF18"/>
    <w:rsid w:val="02705D3F"/>
    <w:rsid w:val="03D667DD"/>
    <w:rsid w:val="04CD648A"/>
    <w:rsid w:val="05A90327"/>
    <w:rsid w:val="06897397"/>
    <w:rsid w:val="07CF30C6"/>
    <w:rsid w:val="07FB1CFF"/>
    <w:rsid w:val="0902569C"/>
    <w:rsid w:val="0909872F"/>
    <w:rsid w:val="0954ACEA"/>
    <w:rsid w:val="0A4C75D1"/>
    <w:rsid w:val="0AD52C17"/>
    <w:rsid w:val="0C2CFF1A"/>
    <w:rsid w:val="0C9AB9C1"/>
    <w:rsid w:val="0E33A480"/>
    <w:rsid w:val="0F4C2096"/>
    <w:rsid w:val="104A8555"/>
    <w:rsid w:val="1183A6AD"/>
    <w:rsid w:val="121AC383"/>
    <w:rsid w:val="13A4AC66"/>
    <w:rsid w:val="1430058C"/>
    <w:rsid w:val="146CC5C1"/>
    <w:rsid w:val="149EF4C0"/>
    <w:rsid w:val="157EB750"/>
    <w:rsid w:val="15822C97"/>
    <w:rsid w:val="159C4CCA"/>
    <w:rsid w:val="15F1CBA7"/>
    <w:rsid w:val="1681B7AD"/>
    <w:rsid w:val="1707C68E"/>
    <w:rsid w:val="17B7482A"/>
    <w:rsid w:val="18B283E7"/>
    <w:rsid w:val="18C7EAD5"/>
    <w:rsid w:val="1A8115E3"/>
    <w:rsid w:val="1CC0EA54"/>
    <w:rsid w:val="1D05DFD2"/>
    <w:rsid w:val="1D13E47A"/>
    <w:rsid w:val="1D5EF7E6"/>
    <w:rsid w:val="1F23E181"/>
    <w:rsid w:val="1FD039E0"/>
    <w:rsid w:val="1FEAEC32"/>
    <w:rsid w:val="20288251"/>
    <w:rsid w:val="20B2969D"/>
    <w:rsid w:val="211570DF"/>
    <w:rsid w:val="2189E9A0"/>
    <w:rsid w:val="222DFD4D"/>
    <w:rsid w:val="22727399"/>
    <w:rsid w:val="23227AD0"/>
    <w:rsid w:val="23D35822"/>
    <w:rsid w:val="2408B641"/>
    <w:rsid w:val="247E0F69"/>
    <w:rsid w:val="2485404C"/>
    <w:rsid w:val="25856542"/>
    <w:rsid w:val="261E3E5B"/>
    <w:rsid w:val="26250B51"/>
    <w:rsid w:val="26B67C22"/>
    <w:rsid w:val="2798F033"/>
    <w:rsid w:val="27B6B527"/>
    <w:rsid w:val="27E37FA8"/>
    <w:rsid w:val="29EFFB84"/>
    <w:rsid w:val="2A87DCF7"/>
    <w:rsid w:val="2A910CD4"/>
    <w:rsid w:val="2C3A3A95"/>
    <w:rsid w:val="2D94FE62"/>
    <w:rsid w:val="2DD05AFB"/>
    <w:rsid w:val="2E1A0AD4"/>
    <w:rsid w:val="2E9389CB"/>
    <w:rsid w:val="2EF71E2D"/>
    <w:rsid w:val="2F0A4DE0"/>
    <w:rsid w:val="2F216D55"/>
    <w:rsid w:val="2F913404"/>
    <w:rsid w:val="30140828"/>
    <w:rsid w:val="30A9EAC0"/>
    <w:rsid w:val="339B0F21"/>
    <w:rsid w:val="34984008"/>
    <w:rsid w:val="36B83BC6"/>
    <w:rsid w:val="36DE09F1"/>
    <w:rsid w:val="3930EF38"/>
    <w:rsid w:val="3987185E"/>
    <w:rsid w:val="399EC41B"/>
    <w:rsid w:val="39BEFC0B"/>
    <w:rsid w:val="39C9B049"/>
    <w:rsid w:val="3B063B13"/>
    <w:rsid w:val="3B746082"/>
    <w:rsid w:val="3D2EC30A"/>
    <w:rsid w:val="3ECD9442"/>
    <w:rsid w:val="3F320C8C"/>
    <w:rsid w:val="3F962112"/>
    <w:rsid w:val="3FF0653F"/>
    <w:rsid w:val="40B739FF"/>
    <w:rsid w:val="417A0E91"/>
    <w:rsid w:val="423CBEC8"/>
    <w:rsid w:val="4338A691"/>
    <w:rsid w:val="43E808D1"/>
    <w:rsid w:val="451302F9"/>
    <w:rsid w:val="4673218F"/>
    <w:rsid w:val="473CD7A2"/>
    <w:rsid w:val="492388C3"/>
    <w:rsid w:val="499820C2"/>
    <w:rsid w:val="499B48AC"/>
    <w:rsid w:val="4A093A3E"/>
    <w:rsid w:val="4A4158EE"/>
    <w:rsid w:val="4DC45349"/>
    <w:rsid w:val="50BD8154"/>
    <w:rsid w:val="50EDE577"/>
    <w:rsid w:val="51C89131"/>
    <w:rsid w:val="51C89131"/>
    <w:rsid w:val="52BC8299"/>
    <w:rsid w:val="52C2EB3A"/>
    <w:rsid w:val="52D97016"/>
    <w:rsid w:val="52F0ADA6"/>
    <w:rsid w:val="5321A2D1"/>
    <w:rsid w:val="53D7D0C3"/>
    <w:rsid w:val="54A82E10"/>
    <w:rsid w:val="557C1BE9"/>
    <w:rsid w:val="56775105"/>
    <w:rsid w:val="56E23F96"/>
    <w:rsid w:val="58ED1C21"/>
    <w:rsid w:val="58F26C05"/>
    <w:rsid w:val="59A7D6F0"/>
    <w:rsid w:val="5AF71802"/>
    <w:rsid w:val="5B9E7364"/>
    <w:rsid w:val="5C7A1C9B"/>
    <w:rsid w:val="5CE5450A"/>
    <w:rsid w:val="5D1D3462"/>
    <w:rsid w:val="5D5437A5"/>
    <w:rsid w:val="5D614783"/>
    <w:rsid w:val="5E9E44C0"/>
    <w:rsid w:val="5EE529A1"/>
    <w:rsid w:val="604824B4"/>
    <w:rsid w:val="60CF046D"/>
    <w:rsid w:val="617E6BEE"/>
    <w:rsid w:val="62E43C9E"/>
    <w:rsid w:val="6313A5DD"/>
    <w:rsid w:val="632860B6"/>
    <w:rsid w:val="635804A9"/>
    <w:rsid w:val="63DE66FE"/>
    <w:rsid w:val="63EFCBD1"/>
    <w:rsid w:val="646F4AB1"/>
    <w:rsid w:val="648A3015"/>
    <w:rsid w:val="649DAA3E"/>
    <w:rsid w:val="654DA58D"/>
    <w:rsid w:val="6566C06B"/>
    <w:rsid w:val="65752871"/>
    <w:rsid w:val="65D6CABF"/>
    <w:rsid w:val="66FD92BD"/>
    <w:rsid w:val="6719FC3C"/>
    <w:rsid w:val="676D870F"/>
    <w:rsid w:val="6923A7C8"/>
    <w:rsid w:val="69B1538D"/>
    <w:rsid w:val="6AA4289B"/>
    <w:rsid w:val="6AA4289B"/>
    <w:rsid w:val="6B6B82FC"/>
    <w:rsid w:val="6BE3A455"/>
    <w:rsid w:val="6C729CA2"/>
    <w:rsid w:val="6D5E6E6E"/>
    <w:rsid w:val="6D9C356D"/>
    <w:rsid w:val="6E65555C"/>
    <w:rsid w:val="6EDBB111"/>
    <w:rsid w:val="6F79C85A"/>
    <w:rsid w:val="6FB56E27"/>
    <w:rsid w:val="703DB409"/>
    <w:rsid w:val="705DE785"/>
    <w:rsid w:val="709B36AF"/>
    <w:rsid w:val="70FD52C9"/>
    <w:rsid w:val="710CA2DB"/>
    <w:rsid w:val="71F3C554"/>
    <w:rsid w:val="725B2227"/>
    <w:rsid w:val="73627D5C"/>
    <w:rsid w:val="73C05B61"/>
    <w:rsid w:val="74DAB1F9"/>
    <w:rsid w:val="74DAB1F9"/>
    <w:rsid w:val="7503A68E"/>
    <w:rsid w:val="756E8B50"/>
    <w:rsid w:val="75B2E9F6"/>
    <w:rsid w:val="76B8CBEA"/>
    <w:rsid w:val="783C6AE5"/>
    <w:rsid w:val="7901979F"/>
    <w:rsid w:val="79079A4F"/>
    <w:rsid w:val="7980D2C2"/>
    <w:rsid w:val="79AC9452"/>
    <w:rsid w:val="79EAFC5A"/>
    <w:rsid w:val="7A75EC77"/>
    <w:rsid w:val="7B753D1A"/>
    <w:rsid w:val="7C4D8E90"/>
    <w:rsid w:val="7C8AC67C"/>
    <w:rsid w:val="7D5F3D9E"/>
    <w:rsid w:val="7E034258"/>
    <w:rsid w:val="7E79C87F"/>
    <w:rsid w:val="7E9B5958"/>
    <w:rsid w:val="7EB2036D"/>
    <w:rsid w:val="7FB85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DB409"/>
  <w15:chartTrackingRefBased/>
  <w15:docId w15:val="{B91A084D-997F-45A9-BD06-453DB39BD80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648A3015"/>
    <w:pPr>
      <w:tabs>
        <w:tab w:val="center" w:leader="none" w:pos="4680"/>
        <w:tab w:val="right" w:leader="none" w:pos="9360"/>
      </w:tabs>
      <w:spacing w:after="0" w:line="240" w:lineRule="auto"/>
    </w:pPr>
  </w:style>
  <w:style w:type="paragraph" w:styleId="Footer">
    <w:uiPriority w:val="99"/>
    <w:name w:val="footer"/>
    <w:basedOn w:val="Normal"/>
    <w:unhideWhenUsed/>
    <w:rsid w:val="648A3015"/>
    <w:pPr>
      <w:tabs>
        <w:tab w:val="center" w:leader="none" w:pos="4680"/>
        <w:tab w:val="right" w:leader="none" w:pos="9360"/>
      </w:tabs>
      <w:spacing w:after="0" w:line="240" w:lineRule="auto"/>
    </w:pPr>
  </w:style>
  <w:style w:type="paragraph" w:styleId="ListParagraph">
    <w:uiPriority w:val="34"/>
    <w:name w:val="List Paragraph"/>
    <w:basedOn w:val="Normal"/>
    <w:qFormat/>
    <w:rsid w:val="648A3015"/>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Hyperlink">
    <w:uiPriority w:val="99"/>
    <w:name w:val="Hyperlink"/>
    <w:basedOn w:val="DefaultParagraphFont"/>
    <w:unhideWhenUsed/>
    <w:rsid w:val="79AC94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footer" Target="footer.xml" Id="R4f6e21baaef743f5" /><Relationship Type="http://schemas.openxmlformats.org/officeDocument/2006/relationships/numbering" Target="numbering.xml" Id="Rb38f76d59db9421b" /><Relationship Type="http://schemas.openxmlformats.org/officeDocument/2006/relationships/hyperlink" Target="https://gbc-word-edit.officeapps.live.com/we/New%20York%20State%20Certified%20Directory" TargetMode="External" Id="R9cd477af65264db1" /><Relationship Type="http://schemas.openxmlformats.org/officeDocument/2006/relationships/hyperlink" Target="https://gbc-word-edit.officeapps.live.com/we/Service-Disabled%20Veteran-Owned%20Business%20Directory" TargetMode="External" Id="R4db9ada408e94f39" /><Relationship Type="http://schemas.openxmlformats.org/officeDocument/2006/relationships/hyperlink" Target="https://gbc-word-edit.officeapps.live.com/we/Erie%20County/City%20of%20Buffalo%20Certified%20Directory" TargetMode="External" Id="R06ac48512ba142e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2026-04-10T12:42:34.4111473Z</dcterms:created>
  <dcterms:modified xsi:type="dcterms:W3CDTF">2026-05-01T12:25:48.8524948Z</dcterms:modified>
  <dc:creator>Speers, Brian</dc:creator>
  <lastModifiedBy>Speers, Brian</lastModifiedBy>
</coreProperties>
</file>