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ClassicTitle"/>
        <w:tblW w:w="5000" w:type="pct"/>
        <w:tblLayout w:type="fixed"/>
        <w:tblLook w:val="04A0" w:firstRow="1" w:lastRow="0" w:firstColumn="1" w:lastColumn="0" w:noHBand="0" w:noVBand="1"/>
        <w:tblDescription w:val="Top table contains the title. Bottom table has meeting location, date and time"/>
      </w:tblPr>
      <w:tblGrid>
        <w:gridCol w:w="1440"/>
        <w:gridCol w:w="8640"/>
      </w:tblGrid>
      <w:tr w:rsidR="00760AF4" w14:paraId="295DDEAB" w14:textId="77777777" w:rsidTr="00760AF4">
        <w:trPr>
          <w:trHeight w:val="990"/>
          <w:tblHeader/>
        </w:trPr>
        <w:tc>
          <w:tcPr>
            <w:tcW w:w="1440" w:type="dxa"/>
          </w:tcPr>
          <w:p w14:paraId="0A79B5E5" w14:textId="77777777" w:rsidR="00760AF4" w:rsidRPr="00F36BF0" w:rsidRDefault="00760AF4">
            <w:pPr>
              <w:pStyle w:val="Title"/>
              <w:rPr>
                <w:color w:val="414042" w:themeColor="text2"/>
              </w:rPr>
            </w:pPr>
            <w:r>
              <w:rPr>
                <w:noProof/>
                <w:lang w:eastAsia="en-US"/>
              </w:rPr>
              <w:drawing>
                <wp:anchor distT="0" distB="0" distL="114300" distR="114300" simplePos="0" relativeHeight="251659264" behindDoc="1" locked="0" layoutInCell="1" allowOverlap="1" wp14:anchorId="66501516" wp14:editId="2945DC0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638810" cy="638810"/>
                  <wp:effectExtent l="0" t="0" r="8890" b="889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Erie-County-Seal-only-png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9" b="69"/>
                          <a:stretch/>
                        </pic:blipFill>
                        <pic:spPr bwMode="auto">
                          <a:xfrm>
                            <a:off x="0" y="0"/>
                            <a:ext cx="638810" cy="6388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640" w:type="dxa"/>
            <w:vAlign w:val="bottom"/>
          </w:tcPr>
          <w:p w14:paraId="7A43D10E" w14:textId="36E6B2EE" w:rsidR="00760AF4" w:rsidRDefault="001C085C" w:rsidP="00760AF4">
            <w:pPr>
              <w:pStyle w:val="Title"/>
              <w:spacing w:after="0"/>
              <w:rPr>
                <w:color w:val="414042" w:themeColor="text2"/>
              </w:rPr>
            </w:pPr>
            <w:r>
              <w:rPr>
                <w:color w:val="414042" w:themeColor="text2"/>
              </w:rPr>
              <w:t xml:space="preserve">Erie County </w:t>
            </w:r>
            <w:r w:rsidR="00760AF4">
              <w:rPr>
                <w:color w:val="414042" w:themeColor="text2"/>
              </w:rPr>
              <w:t>Department of Social Services</w:t>
            </w:r>
          </w:p>
          <w:p w14:paraId="16B7EF23" w14:textId="065A7106" w:rsidR="00760AF4" w:rsidRPr="00F36BF0" w:rsidRDefault="00BD110C" w:rsidP="00760AF4">
            <w:pPr>
              <w:pStyle w:val="Title"/>
              <w:spacing w:after="0"/>
              <w:rPr>
                <w:color w:val="414042" w:themeColor="text2"/>
              </w:rPr>
            </w:pPr>
            <w:r>
              <w:rPr>
                <w:color w:val="414042" w:themeColor="text2"/>
              </w:rPr>
              <w:t>Questions and Answers</w:t>
            </w:r>
          </w:p>
        </w:tc>
      </w:tr>
    </w:tbl>
    <w:tbl>
      <w:tblPr>
        <w:tblStyle w:val="FormTable"/>
        <w:tblW w:w="5000" w:type="pct"/>
        <w:tblLook w:val="04A0" w:firstRow="1" w:lastRow="0" w:firstColumn="1" w:lastColumn="0" w:noHBand="0" w:noVBand="1"/>
        <w:tblDescription w:val="Top table contains the title. Bottom table has meeting location, date and time"/>
      </w:tblPr>
      <w:tblGrid>
        <w:gridCol w:w="10080"/>
      </w:tblGrid>
      <w:tr w:rsidR="001C085C" w:rsidRPr="001C085C" w14:paraId="1BCDE280" w14:textId="77777777" w:rsidTr="006529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80" w:type="dxa"/>
            <w:tcMar>
              <w:top w:w="504" w:type="dxa"/>
            </w:tcMar>
          </w:tcPr>
          <w:p w14:paraId="151D302D" w14:textId="129BEAD2" w:rsidR="001C085C" w:rsidRPr="001C085C" w:rsidRDefault="001C085C" w:rsidP="001C085C">
            <w:pPr>
              <w:spacing w:after="240"/>
              <w:rPr>
                <w:b/>
                <w:bCs/>
                <w:sz w:val="24"/>
                <w:szCs w:val="24"/>
              </w:rPr>
            </w:pPr>
            <w:r w:rsidRPr="001C085C">
              <w:rPr>
                <w:b/>
                <w:bCs/>
                <w:sz w:val="24"/>
                <w:szCs w:val="24"/>
              </w:rPr>
              <w:t>RFP # 2026-</w:t>
            </w:r>
            <w:r w:rsidR="009D7017">
              <w:rPr>
                <w:b/>
                <w:bCs/>
                <w:sz w:val="24"/>
                <w:szCs w:val="24"/>
              </w:rPr>
              <w:t>053VF</w:t>
            </w:r>
            <w:r w:rsidRPr="001C085C">
              <w:rPr>
                <w:b/>
                <w:bCs/>
                <w:sz w:val="24"/>
                <w:szCs w:val="24"/>
              </w:rPr>
              <w:t xml:space="preserve">: </w:t>
            </w:r>
            <w:r w:rsidR="009D7017" w:rsidRPr="009D7017">
              <w:rPr>
                <w:b/>
                <w:bCs/>
                <w:sz w:val="24"/>
                <w:szCs w:val="24"/>
              </w:rPr>
              <w:t>Emergency Shelter and Supportive Services for the Homeless During Code Blue Activation</w:t>
            </w:r>
          </w:p>
        </w:tc>
      </w:tr>
      <w:tr w:rsidR="001C085C" w:rsidRPr="001C085C" w14:paraId="74C3473D" w14:textId="77777777" w:rsidTr="00897114">
        <w:tc>
          <w:tcPr>
            <w:tcW w:w="10080" w:type="dxa"/>
          </w:tcPr>
          <w:p w14:paraId="68CF5380" w14:textId="64DAD288" w:rsidR="001C085C" w:rsidRPr="001C085C" w:rsidRDefault="001C085C" w:rsidP="001C085C">
            <w:pPr>
              <w:spacing w:after="240"/>
              <w:rPr>
                <w:sz w:val="24"/>
                <w:szCs w:val="24"/>
              </w:rPr>
            </w:pPr>
            <w:r w:rsidRPr="001C085C">
              <w:rPr>
                <w:sz w:val="24"/>
                <w:szCs w:val="24"/>
              </w:rPr>
              <w:t xml:space="preserve">Date: </w:t>
            </w:r>
            <w:r w:rsidR="009D7017">
              <w:rPr>
                <w:sz w:val="24"/>
                <w:szCs w:val="24"/>
              </w:rPr>
              <w:t>10/1/26</w:t>
            </w:r>
          </w:p>
        </w:tc>
      </w:tr>
      <w:tr w:rsidR="00BD110C" w:rsidRPr="00BD110C" w14:paraId="4FC8F0DB" w14:textId="77777777" w:rsidTr="00FB06E0">
        <w:tc>
          <w:tcPr>
            <w:tcW w:w="10080" w:type="dxa"/>
          </w:tcPr>
          <w:p w14:paraId="0BAEE662" w14:textId="3E77903F" w:rsidR="00BD110C" w:rsidRPr="00BD110C" w:rsidRDefault="00BD110C" w:rsidP="00BD110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Questions submitted </w:t>
            </w:r>
            <w:r w:rsidR="001C085C">
              <w:rPr>
                <w:i/>
                <w:iCs/>
              </w:rPr>
              <w:t xml:space="preserve">at the Informational Session </w:t>
            </w:r>
            <w:r>
              <w:rPr>
                <w:i/>
                <w:iCs/>
              </w:rPr>
              <w:t xml:space="preserve">on </w:t>
            </w:r>
            <w:r w:rsidR="009D7017">
              <w:rPr>
                <w:i/>
                <w:iCs/>
              </w:rPr>
              <w:t>10/1/26.</w:t>
            </w:r>
          </w:p>
        </w:tc>
      </w:tr>
    </w:tbl>
    <w:p w14:paraId="6ACCD551" w14:textId="77777777" w:rsidR="00D821EE" w:rsidRDefault="00D821EE" w:rsidP="00D821EE"/>
    <w:p w14:paraId="4F207830" w14:textId="6901612C" w:rsidR="00D821EE" w:rsidRPr="00BD110C" w:rsidRDefault="00B97977" w:rsidP="008A0840">
      <w:pPr>
        <w:pStyle w:val="ListParagraph"/>
      </w:pPr>
      <w:r>
        <w:t>How many staff are necessary?</w:t>
      </w:r>
    </w:p>
    <w:p w14:paraId="56EBC71D" w14:textId="47F416D4" w:rsidR="00BD110C" w:rsidRDefault="00B97977" w:rsidP="00AC1FA3">
      <w:pPr>
        <w:ind w:left="720"/>
      </w:pPr>
      <w:r>
        <w:t xml:space="preserve">Historically staffing varied depending on space and population. Code Blue operated when temperatures were under 32 degrees with windchill for more than 2 hours. This year services will operate 24/7 regardless of temperature.  </w:t>
      </w:r>
    </w:p>
    <w:p w14:paraId="0D8F6C38" w14:textId="220F5076" w:rsidR="00B97977" w:rsidRDefault="00B97977" w:rsidP="00AC1FA3">
      <w:pPr>
        <w:ind w:left="720"/>
      </w:pPr>
      <w:r>
        <w:t>Previously 3 staff and security around the clock were sufficient</w:t>
      </w:r>
      <w:r w:rsidR="00A60649">
        <w:t>. However,</w:t>
      </w:r>
      <w:r w:rsidR="008D2ED5">
        <w:t xml:space="preserve"> t</w:t>
      </w:r>
      <w:r>
        <w:t>he anticipated facility will operate on 2 floors</w:t>
      </w:r>
      <w:r w:rsidR="00A60649">
        <w:t xml:space="preserve"> overnight</w:t>
      </w:r>
      <w:r>
        <w:t>, one for men and one for women</w:t>
      </w:r>
      <w:r w:rsidR="00A60649">
        <w:t>, and t</w:t>
      </w:r>
      <w:r w:rsidR="008D2ED5" w:rsidRPr="00B97977">
        <w:t>he daytime warmin</w:t>
      </w:r>
      <w:r w:rsidR="008D2ED5">
        <w:t>g</w:t>
      </w:r>
      <w:r w:rsidR="008D2ED5" w:rsidRPr="00B97977">
        <w:t xml:space="preserve"> center will operate on one flo</w:t>
      </w:r>
      <w:r w:rsidR="008D2ED5">
        <w:t>o</w:t>
      </w:r>
      <w:r w:rsidR="008D2ED5" w:rsidRPr="00B97977">
        <w:t>r</w:t>
      </w:r>
      <w:r w:rsidR="008D2ED5">
        <w:t>. It</w:t>
      </w:r>
      <w:r>
        <w:t xml:space="preserve"> is anticipated that a minimum of 4 staff (6 staff in peak hours) and security </w:t>
      </w:r>
      <w:r w:rsidR="008A0840">
        <w:t xml:space="preserve">(1 for daytime hours and 2 overnight) </w:t>
      </w:r>
      <w:r>
        <w:t>will be necessary.</w:t>
      </w:r>
    </w:p>
    <w:p w14:paraId="2BAFBBB4" w14:textId="31EBFC4F" w:rsidR="00D821EE" w:rsidRPr="00BD110C" w:rsidRDefault="008D2ED5" w:rsidP="008A0840">
      <w:pPr>
        <w:pStyle w:val="ListParagraph"/>
      </w:pPr>
      <w:r>
        <w:t>Is there an expectation to have medical care available?</w:t>
      </w:r>
    </w:p>
    <w:p w14:paraId="42B2CC6F" w14:textId="0D583AB8" w:rsidR="00BD110C" w:rsidRPr="00BD110C" w:rsidRDefault="00AC1FA3" w:rsidP="00AC1FA3">
      <w:pPr>
        <w:ind w:left="720"/>
      </w:pPr>
      <w:r>
        <w:t xml:space="preserve">There is not an </w:t>
      </w:r>
      <w:r w:rsidRPr="00AC1FA3">
        <w:t>expectation to have medical care available</w:t>
      </w:r>
      <w:r>
        <w:t>, however it has been provided in various ways in the past and we expect that provider groups will come out again this year.</w:t>
      </w:r>
    </w:p>
    <w:p w14:paraId="0FC0C24F" w14:textId="4A9BFBFE" w:rsidR="00D821EE" w:rsidRPr="00BD110C" w:rsidRDefault="00AC1FA3" w:rsidP="008A0840">
      <w:pPr>
        <w:pStyle w:val="ListParagraph"/>
      </w:pPr>
      <w:r>
        <w:t>Will the contract be awarded to one agency?</w:t>
      </w:r>
    </w:p>
    <w:p w14:paraId="3BCB3EC1" w14:textId="76D66A4D" w:rsidR="00BD110C" w:rsidRPr="00BD110C" w:rsidRDefault="00AC1FA3" w:rsidP="00BD110C">
      <w:pPr>
        <w:ind w:left="720"/>
        <w:rPr>
          <w:i/>
          <w:iCs/>
        </w:rPr>
      </w:pPr>
      <w:r>
        <w:rPr>
          <w:i/>
          <w:iCs/>
        </w:rPr>
        <w:t xml:space="preserve">Yes, one agency will be selected to provide </w:t>
      </w:r>
      <w:r w:rsidRPr="00AC1FA3">
        <w:rPr>
          <w:i/>
          <w:iCs/>
        </w:rPr>
        <w:t>Emergency Shelter and Supportive Services</w:t>
      </w:r>
      <w:r>
        <w:rPr>
          <w:i/>
          <w:iCs/>
        </w:rPr>
        <w:t xml:space="preserve"> for the Homeless.</w:t>
      </w:r>
    </w:p>
    <w:p w14:paraId="70EB02F9" w14:textId="51D7051A" w:rsidR="00D821EE" w:rsidRPr="00BD110C" w:rsidRDefault="00AC1FA3" w:rsidP="008A0840">
      <w:pPr>
        <w:pStyle w:val="ListParagraph"/>
      </w:pPr>
      <w:r>
        <w:t xml:space="preserve">Is the contract awarded every year or is there an opportunity for a new provider? </w:t>
      </w:r>
    </w:p>
    <w:p w14:paraId="7E32219D" w14:textId="34DC64B8" w:rsidR="00BD110C" w:rsidRPr="00BD110C" w:rsidRDefault="00AC1FA3" w:rsidP="00AC1FA3">
      <w:pPr>
        <w:ind w:left="720"/>
      </w:pPr>
      <w:r>
        <w:rPr>
          <w:i/>
          <w:iCs/>
        </w:rPr>
        <w:t xml:space="preserve">The RFP is for a five year period with an annual contract. Previous experience of </w:t>
      </w:r>
      <w:r w:rsidRPr="00AC1FA3">
        <w:rPr>
          <w:i/>
          <w:iCs/>
        </w:rPr>
        <w:t>providing</w:t>
      </w:r>
      <w:r>
        <w:rPr>
          <w:i/>
          <w:iCs/>
        </w:rPr>
        <w:t xml:space="preserve"> </w:t>
      </w:r>
      <w:r w:rsidRPr="00AC1FA3">
        <w:rPr>
          <w:i/>
          <w:iCs/>
        </w:rPr>
        <w:t>human services</w:t>
      </w:r>
      <w:r>
        <w:rPr>
          <w:i/>
          <w:iCs/>
        </w:rPr>
        <w:t xml:space="preserve"> is required.  We are seeking to find a sustained provider for the five year period.</w:t>
      </w:r>
    </w:p>
    <w:p w14:paraId="02DE0618" w14:textId="21ED07CF" w:rsidR="00D821EE" w:rsidRPr="00BD110C" w:rsidRDefault="00AC1FA3" w:rsidP="008A0840">
      <w:pPr>
        <w:pStyle w:val="ListParagraph"/>
      </w:pPr>
      <w:r>
        <w:t>What is the square footage of the anticipated location?</w:t>
      </w:r>
    </w:p>
    <w:p w14:paraId="3BB3A18A" w14:textId="7FAFA219" w:rsidR="00BD110C" w:rsidRDefault="00AC1FA3" w:rsidP="00BD110C">
      <w:pPr>
        <w:ind w:left="720"/>
        <w:rPr>
          <w:i/>
          <w:iCs/>
        </w:rPr>
      </w:pPr>
      <w:r>
        <w:rPr>
          <w:i/>
          <w:iCs/>
        </w:rPr>
        <w:t>There are 30,000 square feet over 3 floors. We anticipate using 2 floors but may expand to the third floor if necessary.</w:t>
      </w:r>
    </w:p>
    <w:p w14:paraId="7E6A7A49" w14:textId="018EA56C" w:rsidR="00AC1FA3" w:rsidRPr="00BD110C" w:rsidRDefault="00AC1FA3" w:rsidP="008A0840">
      <w:pPr>
        <w:pStyle w:val="ListParagraph"/>
      </w:pPr>
      <w:r>
        <w:t>Are there kitchen facilities?</w:t>
      </w:r>
    </w:p>
    <w:p w14:paraId="55E24D5C" w14:textId="2F86F7FD" w:rsidR="00AC1FA3" w:rsidRDefault="00A60649" w:rsidP="00AC1FA3">
      <w:pPr>
        <w:ind w:left="720"/>
        <w:rPr>
          <w:i/>
          <w:iCs/>
        </w:rPr>
      </w:pPr>
      <w:r>
        <w:rPr>
          <w:i/>
          <w:iCs/>
        </w:rPr>
        <w:t>A</w:t>
      </w:r>
      <w:r w:rsidR="00AC1FA3">
        <w:rPr>
          <w:i/>
          <w:iCs/>
        </w:rPr>
        <w:t xml:space="preserve"> stove and refrigerator</w:t>
      </w:r>
      <w:r>
        <w:rPr>
          <w:i/>
          <w:iCs/>
        </w:rPr>
        <w:t xml:space="preserve"> will be provided as soon as possible. S</w:t>
      </w:r>
      <w:r w:rsidR="00AC1FA3">
        <w:rPr>
          <w:i/>
          <w:iCs/>
        </w:rPr>
        <w:t xml:space="preserve">hower facilities </w:t>
      </w:r>
      <w:r>
        <w:rPr>
          <w:i/>
          <w:iCs/>
        </w:rPr>
        <w:t>will also be available shortly thereafter</w:t>
      </w:r>
      <w:r w:rsidR="00AC1FA3">
        <w:rPr>
          <w:i/>
          <w:iCs/>
        </w:rPr>
        <w:t>.</w:t>
      </w:r>
    </w:p>
    <w:p w14:paraId="19E46984" w14:textId="4D5D59FB" w:rsidR="00AC1FA3" w:rsidRPr="00BD110C" w:rsidRDefault="00AC1FA3" w:rsidP="008A0840">
      <w:pPr>
        <w:pStyle w:val="ListParagraph"/>
      </w:pPr>
      <w:r>
        <w:t>What are the expectations regarding feeding?</w:t>
      </w:r>
    </w:p>
    <w:p w14:paraId="6AB0BEC6" w14:textId="4006C6BF" w:rsidR="00AC1FA3" w:rsidRDefault="008A0840" w:rsidP="008A0840">
      <w:pPr>
        <w:ind w:left="720"/>
        <w:rPr>
          <w:i/>
          <w:iCs/>
        </w:rPr>
      </w:pPr>
      <w:r w:rsidRPr="008A0840">
        <w:rPr>
          <w:i/>
          <w:iCs/>
        </w:rPr>
        <w:t>Refreshments would include a bag lunch</w:t>
      </w:r>
      <w:r w:rsidR="00A60649">
        <w:rPr>
          <w:i/>
          <w:iCs/>
        </w:rPr>
        <w:t xml:space="preserve"> for the warming center and</w:t>
      </w:r>
      <w:r w:rsidRPr="008A0840">
        <w:rPr>
          <w:i/>
          <w:iCs/>
        </w:rPr>
        <w:t xml:space="preserve"> light meal</w:t>
      </w:r>
      <w:r w:rsidR="00A60649">
        <w:rPr>
          <w:i/>
          <w:iCs/>
        </w:rPr>
        <w:t xml:space="preserve"> at night, </w:t>
      </w:r>
      <w:r w:rsidRPr="008A0840">
        <w:rPr>
          <w:i/>
          <w:iCs/>
        </w:rPr>
        <w:t xml:space="preserve">such as a casserole, stew, or sandwich.  </w:t>
      </w:r>
      <w:r w:rsidR="00A60649">
        <w:rPr>
          <w:i/>
          <w:iCs/>
        </w:rPr>
        <w:t>Community g</w:t>
      </w:r>
      <w:r w:rsidRPr="008A0840">
        <w:rPr>
          <w:i/>
          <w:iCs/>
        </w:rPr>
        <w:t xml:space="preserve">roups provide the </w:t>
      </w:r>
      <w:r w:rsidR="00A60649" w:rsidRPr="008A0840">
        <w:rPr>
          <w:i/>
          <w:iCs/>
        </w:rPr>
        <w:t>meal,</w:t>
      </w:r>
      <w:r w:rsidRPr="008A0840">
        <w:rPr>
          <w:i/>
          <w:iCs/>
        </w:rPr>
        <w:t xml:space="preserve"> and </w:t>
      </w:r>
      <w:r>
        <w:rPr>
          <w:i/>
          <w:iCs/>
        </w:rPr>
        <w:t xml:space="preserve">they </w:t>
      </w:r>
      <w:r w:rsidR="00A60649">
        <w:rPr>
          <w:i/>
          <w:iCs/>
        </w:rPr>
        <w:t>only</w:t>
      </w:r>
      <w:r w:rsidRPr="008A0840">
        <w:rPr>
          <w:i/>
          <w:iCs/>
        </w:rPr>
        <w:t xml:space="preserve"> need to be warmed up</w:t>
      </w:r>
      <w:r w:rsidR="00A60649">
        <w:rPr>
          <w:i/>
          <w:iCs/>
        </w:rPr>
        <w:t xml:space="preserve"> on site</w:t>
      </w:r>
      <w:r w:rsidRPr="008A0840">
        <w:rPr>
          <w:i/>
          <w:iCs/>
        </w:rPr>
        <w:t>.</w:t>
      </w:r>
      <w:r>
        <w:rPr>
          <w:i/>
          <w:iCs/>
        </w:rPr>
        <w:t xml:space="preserve">  </w:t>
      </w:r>
      <w:r w:rsidR="00AC1FA3">
        <w:rPr>
          <w:i/>
          <w:iCs/>
        </w:rPr>
        <w:t xml:space="preserve">Code Blue is a project of the WNY Homeless Coalition, who </w:t>
      </w:r>
      <w:r>
        <w:rPr>
          <w:i/>
          <w:iCs/>
        </w:rPr>
        <w:t xml:space="preserve">with </w:t>
      </w:r>
      <w:r w:rsidR="00AC1FA3">
        <w:rPr>
          <w:i/>
          <w:iCs/>
        </w:rPr>
        <w:t>Jean Bennett</w:t>
      </w:r>
      <w:r>
        <w:rPr>
          <w:i/>
          <w:iCs/>
        </w:rPr>
        <w:t>,</w:t>
      </w:r>
      <w:r w:rsidR="00AC1FA3">
        <w:rPr>
          <w:i/>
          <w:iCs/>
        </w:rPr>
        <w:t xml:space="preserve"> provides oversight and support.  There is a time tested process in place.  </w:t>
      </w:r>
    </w:p>
    <w:p w14:paraId="4FA73620" w14:textId="77777777" w:rsidR="00A60649" w:rsidRDefault="00A60649" w:rsidP="008A0840">
      <w:pPr>
        <w:ind w:left="720"/>
        <w:rPr>
          <w:i/>
          <w:iCs/>
        </w:rPr>
      </w:pPr>
    </w:p>
    <w:p w14:paraId="13763FDE" w14:textId="344076B9" w:rsidR="008A0840" w:rsidRPr="00BD110C" w:rsidRDefault="00A60649" w:rsidP="008A0840">
      <w:pPr>
        <w:pStyle w:val="ListParagraph"/>
      </w:pPr>
      <w:r>
        <w:lastRenderedPageBreak/>
        <w:t>What</w:t>
      </w:r>
      <w:r w:rsidR="008A0840">
        <w:t xml:space="preserve"> is the advance </w:t>
      </w:r>
      <w:r>
        <w:t>financial commitment</w:t>
      </w:r>
      <w:r w:rsidR="008A0840">
        <w:t>?</w:t>
      </w:r>
    </w:p>
    <w:p w14:paraId="3A7CE0D2" w14:textId="100BB2A1" w:rsidR="008A0840" w:rsidRDefault="008A0840" w:rsidP="008A0840">
      <w:pPr>
        <w:ind w:left="720"/>
        <w:rPr>
          <w:i/>
          <w:iCs/>
        </w:rPr>
      </w:pPr>
      <w:r>
        <w:rPr>
          <w:i/>
          <w:iCs/>
        </w:rPr>
        <w:t>Upon the signing of the contract, approximately 25% of the contract will be provided.  Thereafter, it will be paid monthly upon invoicing.</w:t>
      </w:r>
    </w:p>
    <w:p w14:paraId="2F083701" w14:textId="022BC55B" w:rsidR="008A0840" w:rsidRPr="00BD110C" w:rsidRDefault="008A0840" w:rsidP="008A0840">
      <w:pPr>
        <w:pStyle w:val="ListParagraph"/>
      </w:pPr>
      <w:r>
        <w:t>What if the location is not secured?</w:t>
      </w:r>
    </w:p>
    <w:p w14:paraId="6932E492" w14:textId="3AE0EF5F" w:rsidR="008A0840" w:rsidRDefault="008A0840" w:rsidP="008A0840">
      <w:pPr>
        <w:ind w:left="720"/>
      </w:pPr>
      <w:r>
        <w:t xml:space="preserve">If the location </w:t>
      </w:r>
      <w:r w:rsidR="00A60649">
        <w:t>can</w:t>
      </w:r>
      <w:r>
        <w:t xml:space="preserve">not </w:t>
      </w:r>
      <w:r w:rsidR="00A60649">
        <w:t xml:space="preserve">be </w:t>
      </w:r>
      <w:r>
        <w:t xml:space="preserve">secured, similar staffing will still be required. An alternative plan would </w:t>
      </w:r>
      <w:r w:rsidR="00A60649">
        <w:t>involve</w:t>
      </w:r>
      <w:r>
        <w:t xml:space="preserve"> the use of hotels</w:t>
      </w:r>
      <w:r w:rsidR="00A60649">
        <w:t>,</w:t>
      </w:r>
      <w:r>
        <w:t xml:space="preserve"> which would require staff to </w:t>
      </w:r>
      <w:r w:rsidR="00A60649">
        <w:t>visit and check in at the designated</w:t>
      </w:r>
      <w:r>
        <w:t xml:space="preserve"> Code Blue sites.</w:t>
      </w:r>
    </w:p>
    <w:p w14:paraId="0EE66B50" w14:textId="77777777" w:rsidR="008A0840" w:rsidRDefault="008A0840" w:rsidP="008A0840">
      <w:pPr>
        <w:pStyle w:val="ListParagraph"/>
        <w:numPr>
          <w:ilvl w:val="0"/>
          <w:numId w:val="0"/>
        </w:numPr>
        <w:ind w:left="720"/>
      </w:pPr>
    </w:p>
    <w:p w14:paraId="196E7E86" w14:textId="77777777" w:rsidR="008A0840" w:rsidRDefault="008A0840" w:rsidP="008A0840">
      <w:pPr>
        <w:pStyle w:val="ListParagraph"/>
        <w:numPr>
          <w:ilvl w:val="0"/>
          <w:numId w:val="0"/>
        </w:numPr>
        <w:ind w:left="360"/>
      </w:pPr>
    </w:p>
    <w:p w14:paraId="6DE371B9" w14:textId="77777777" w:rsidR="008A0840" w:rsidRDefault="008A0840" w:rsidP="008A0840">
      <w:pPr>
        <w:pStyle w:val="ListParagraph"/>
        <w:numPr>
          <w:ilvl w:val="0"/>
          <w:numId w:val="0"/>
        </w:numPr>
        <w:ind w:left="720"/>
      </w:pPr>
    </w:p>
    <w:p w14:paraId="7190DA16" w14:textId="77777777" w:rsidR="008A0840" w:rsidRDefault="008A0840" w:rsidP="008A0840">
      <w:pPr>
        <w:pStyle w:val="ListParagraph"/>
        <w:numPr>
          <w:ilvl w:val="0"/>
          <w:numId w:val="0"/>
        </w:numPr>
        <w:ind w:left="720"/>
      </w:pPr>
    </w:p>
    <w:p w14:paraId="50E37204" w14:textId="197271B0" w:rsidR="008A0840" w:rsidRDefault="008A0840" w:rsidP="008A0840">
      <w:pPr>
        <w:ind w:left="360"/>
      </w:pPr>
      <w:r>
        <w:t xml:space="preserve">Additional questions may be submitted to Carrie Godfrey at </w:t>
      </w:r>
      <w:hyperlink r:id="rId12" w:history="1">
        <w:r w:rsidRPr="00121028">
          <w:rPr>
            <w:rStyle w:val="Hyperlink"/>
          </w:rPr>
          <w:t>Carrie.Godfrey@erie.gov</w:t>
        </w:r>
      </w:hyperlink>
    </w:p>
    <w:p w14:paraId="7450BE65" w14:textId="55BE4104" w:rsidR="008A0840" w:rsidRPr="008A0840" w:rsidRDefault="008A0840" w:rsidP="008A0840">
      <w:pPr>
        <w:ind w:left="360"/>
      </w:pPr>
      <w:r w:rsidRPr="008A0840">
        <w:rPr>
          <w:b/>
          <w:bCs/>
        </w:rPr>
        <w:t>Jean Bennett</w:t>
      </w:r>
      <w:r>
        <w:t xml:space="preserve">, </w:t>
      </w:r>
      <w:r w:rsidRPr="008A0840">
        <w:t>Senior Housing Specialist</w:t>
      </w:r>
      <w:r>
        <w:t xml:space="preserve"> - Environment and Planning</w:t>
      </w:r>
      <w:r w:rsidR="00A60649">
        <w:t>,</w:t>
      </w:r>
      <w:r w:rsidRPr="008A0840">
        <w:t xml:space="preserve"> is available as a resource</w:t>
      </w:r>
      <w:r>
        <w:t xml:space="preserve"> and </w:t>
      </w:r>
      <w:r w:rsidR="00A60649">
        <w:t xml:space="preserve">to </w:t>
      </w:r>
      <w:r>
        <w:t>answer any questions.</w:t>
      </w:r>
      <w:r w:rsidRPr="008A0840">
        <w:t xml:space="preserve"> </w:t>
      </w:r>
      <w:hyperlink r:id="rId13" w:history="1">
        <w:r w:rsidRPr="008A0840">
          <w:rPr>
            <w:rStyle w:val="Hyperlink"/>
            <w:u w:val="none"/>
          </w:rPr>
          <w:t>jean.bennett@erie.gov</w:t>
        </w:r>
      </w:hyperlink>
      <w:r w:rsidRPr="008A0840">
        <w:t xml:space="preserve"> or 716-858-1374</w:t>
      </w:r>
    </w:p>
    <w:p w14:paraId="7BACBD27" w14:textId="77777777" w:rsidR="008A0840" w:rsidRPr="00BD110C" w:rsidRDefault="008A0840" w:rsidP="008A0840">
      <w:pPr>
        <w:ind w:left="720"/>
      </w:pPr>
    </w:p>
    <w:p w14:paraId="58CE1019" w14:textId="77777777" w:rsidR="008A0840" w:rsidRPr="00D821EE" w:rsidRDefault="008A0840" w:rsidP="008A0840">
      <w:pPr>
        <w:ind w:left="720"/>
      </w:pPr>
    </w:p>
    <w:p w14:paraId="6B015EDC" w14:textId="77777777" w:rsidR="00AC1FA3" w:rsidRPr="00D821EE" w:rsidRDefault="00AC1FA3" w:rsidP="00AC1FA3">
      <w:pPr>
        <w:ind w:left="720"/>
      </w:pPr>
    </w:p>
    <w:p w14:paraId="743FE27E" w14:textId="77777777" w:rsidR="00AC1FA3" w:rsidRPr="00D821EE" w:rsidRDefault="00AC1FA3" w:rsidP="00BD110C">
      <w:pPr>
        <w:ind w:left="720"/>
      </w:pPr>
    </w:p>
    <w:p w14:paraId="3F6B65CD" w14:textId="77777777" w:rsidR="00AC1FA3" w:rsidRPr="00D821EE" w:rsidRDefault="00AC1FA3">
      <w:pPr>
        <w:ind w:left="720"/>
      </w:pPr>
    </w:p>
    <w:sectPr w:rsidR="00AC1FA3" w:rsidRPr="00D821EE" w:rsidSect="007703E1">
      <w:headerReference w:type="default" r:id="rId14"/>
      <w:footerReference w:type="default" r:id="rId15"/>
      <w:pgSz w:w="12240" w:h="15840"/>
      <w:pgMar w:top="1080" w:right="1080" w:bottom="288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35153" w14:textId="77777777" w:rsidR="008D6E05" w:rsidRDefault="008D6E05">
      <w:pPr>
        <w:spacing w:after="0" w:line="240" w:lineRule="auto"/>
      </w:pPr>
      <w:r>
        <w:separator/>
      </w:r>
    </w:p>
  </w:endnote>
  <w:endnote w:type="continuationSeparator" w:id="0">
    <w:p w14:paraId="5BC5E50B" w14:textId="77777777" w:rsidR="008D6E05" w:rsidRDefault="008D6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4C2C7" w14:textId="77777777" w:rsidR="0086196D" w:rsidRDefault="005B4FA4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E702F0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B2C73" w14:textId="77777777" w:rsidR="008D6E05" w:rsidRDefault="008D6E05">
      <w:pPr>
        <w:spacing w:after="0" w:line="240" w:lineRule="auto"/>
      </w:pPr>
      <w:r>
        <w:separator/>
      </w:r>
    </w:p>
  </w:footnote>
  <w:footnote w:type="continuationSeparator" w:id="0">
    <w:p w14:paraId="32DC7503" w14:textId="77777777" w:rsidR="008D6E05" w:rsidRDefault="008D6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3D81F" w14:textId="77777777" w:rsidR="007703E1" w:rsidRDefault="007703E1" w:rsidP="007703E1">
    <w:pPr>
      <w:pStyle w:val="Header"/>
      <w:jc w:val="right"/>
    </w:pPr>
    <w:r>
      <w:t>Erie County Department of Social Services</w:t>
    </w:r>
  </w:p>
  <w:p w14:paraId="2836FE5F" w14:textId="77777777" w:rsidR="007703E1" w:rsidRDefault="007703E1" w:rsidP="007703E1">
    <w:pPr>
      <w:pStyle w:val="Header"/>
      <w:pBdr>
        <w:bottom w:val="single" w:sz="12" w:space="1" w:color="auto"/>
      </w:pBdr>
      <w:jc w:val="right"/>
    </w:pPr>
    <w:r>
      <w:t>Meeting Agenda</w:t>
    </w:r>
  </w:p>
  <w:p w14:paraId="60C94592" w14:textId="77777777" w:rsidR="007703E1" w:rsidRDefault="007703E1" w:rsidP="007703E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3D4177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9CD9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EBA1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766A2F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5C0680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A7A61E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CF3C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228EF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FC7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562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55623"/>
    <w:multiLevelType w:val="hybridMultilevel"/>
    <w:tmpl w:val="ABC64256"/>
    <w:lvl w:ilvl="0" w:tplc="B91257B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31303D"/>
    <w:multiLevelType w:val="hybridMultilevel"/>
    <w:tmpl w:val="C4D814F8"/>
    <w:lvl w:ilvl="0" w:tplc="B91257B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2842EE"/>
    <w:multiLevelType w:val="multilevel"/>
    <w:tmpl w:val="4AB0ABC8"/>
    <w:lvl w:ilvl="0">
      <w:start w:val="1"/>
      <w:numFmt w:val="upperRoman"/>
      <w:pStyle w:val="Heading2"/>
      <w:lvlText w:val="%1."/>
      <w:lvlJc w:val="left"/>
      <w:pPr>
        <w:ind w:left="576" w:hanging="576"/>
      </w:pPr>
      <w:rPr>
        <w:rFonts w:hint="default"/>
        <w:color w:val="002060" w:themeColor="accent1"/>
        <w:sz w:val="28"/>
      </w:rPr>
    </w:lvl>
    <w:lvl w:ilvl="1">
      <w:start w:val="1"/>
      <w:numFmt w:val="lowerLetter"/>
      <w:pStyle w:val="Heading3"/>
      <w:lvlText w:val="%2."/>
      <w:lvlJc w:val="left"/>
      <w:pPr>
        <w:ind w:left="864" w:hanging="288"/>
      </w:pPr>
      <w:rPr>
        <w:rFonts w:hint="default"/>
      </w:rPr>
    </w:lvl>
    <w:lvl w:ilvl="2">
      <w:start w:val="1"/>
      <w:numFmt w:val="lowerRoman"/>
      <w:pStyle w:val="Heading4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Heading5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Heading6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Heading7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8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Heading9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8DD796C"/>
    <w:multiLevelType w:val="hybridMultilevel"/>
    <w:tmpl w:val="E998FB78"/>
    <w:lvl w:ilvl="0" w:tplc="B1326866">
      <w:start w:val="1"/>
      <w:numFmt w:val="decimal"/>
      <w:lvlText w:val="%1."/>
      <w:lvlJc w:val="left"/>
      <w:pPr>
        <w:ind w:left="720" w:hanging="360"/>
      </w:pPr>
      <w:rPr>
        <w:rFonts w:ascii="Georgia" w:hAnsi="Georgia" w:hint="default"/>
        <w:b w:val="0"/>
        <w:i w:val="0"/>
        <w:color w:val="262626" w:themeColor="text1" w:themeTint="D9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55178D"/>
    <w:multiLevelType w:val="hybridMultilevel"/>
    <w:tmpl w:val="42180EF0"/>
    <w:lvl w:ilvl="0" w:tplc="B91257B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F70EE1"/>
    <w:multiLevelType w:val="hybridMultilevel"/>
    <w:tmpl w:val="1FC06B1A"/>
    <w:lvl w:ilvl="0" w:tplc="B91257B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1B6B4C"/>
    <w:multiLevelType w:val="hybridMultilevel"/>
    <w:tmpl w:val="68AADC0A"/>
    <w:lvl w:ilvl="0" w:tplc="07CED9C2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AC7735"/>
    <w:multiLevelType w:val="hybridMultilevel"/>
    <w:tmpl w:val="F864C2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59632921">
    <w:abstractNumId w:val="12"/>
  </w:num>
  <w:num w:numId="2" w16cid:durableId="145629311">
    <w:abstractNumId w:val="9"/>
  </w:num>
  <w:num w:numId="3" w16cid:durableId="1093554318">
    <w:abstractNumId w:val="7"/>
  </w:num>
  <w:num w:numId="4" w16cid:durableId="19086446">
    <w:abstractNumId w:val="6"/>
  </w:num>
  <w:num w:numId="5" w16cid:durableId="751707552">
    <w:abstractNumId w:val="5"/>
  </w:num>
  <w:num w:numId="6" w16cid:durableId="1250888462">
    <w:abstractNumId w:val="4"/>
  </w:num>
  <w:num w:numId="7" w16cid:durableId="1978416068">
    <w:abstractNumId w:val="8"/>
  </w:num>
  <w:num w:numId="8" w16cid:durableId="296224210">
    <w:abstractNumId w:val="3"/>
  </w:num>
  <w:num w:numId="9" w16cid:durableId="83110008">
    <w:abstractNumId w:val="2"/>
  </w:num>
  <w:num w:numId="10" w16cid:durableId="128521583">
    <w:abstractNumId w:val="1"/>
  </w:num>
  <w:num w:numId="11" w16cid:durableId="2021463886">
    <w:abstractNumId w:val="0"/>
  </w:num>
  <w:num w:numId="12" w16cid:durableId="782461376">
    <w:abstractNumId w:val="11"/>
  </w:num>
  <w:num w:numId="13" w16cid:durableId="1708948017">
    <w:abstractNumId w:val="10"/>
  </w:num>
  <w:num w:numId="14" w16cid:durableId="1051422665">
    <w:abstractNumId w:val="14"/>
  </w:num>
  <w:num w:numId="15" w16cid:durableId="2142532474">
    <w:abstractNumId w:val="15"/>
  </w:num>
  <w:num w:numId="16" w16cid:durableId="1577281237">
    <w:abstractNumId w:val="13"/>
  </w:num>
  <w:num w:numId="17" w16cid:durableId="1855071346">
    <w:abstractNumId w:val="17"/>
  </w:num>
  <w:num w:numId="18" w16cid:durableId="95984597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10C"/>
    <w:rsid w:val="0003173F"/>
    <w:rsid w:val="000A088B"/>
    <w:rsid w:val="000B1081"/>
    <w:rsid w:val="001167A3"/>
    <w:rsid w:val="001961CB"/>
    <w:rsid w:val="001C085C"/>
    <w:rsid w:val="002226E5"/>
    <w:rsid w:val="002C2D0C"/>
    <w:rsid w:val="002F7C24"/>
    <w:rsid w:val="00304408"/>
    <w:rsid w:val="0039133E"/>
    <w:rsid w:val="00453E9B"/>
    <w:rsid w:val="004A72CD"/>
    <w:rsid w:val="004B10B4"/>
    <w:rsid w:val="004C7AF6"/>
    <w:rsid w:val="00502510"/>
    <w:rsid w:val="005537A2"/>
    <w:rsid w:val="005B4FA4"/>
    <w:rsid w:val="00646D01"/>
    <w:rsid w:val="00700BFF"/>
    <w:rsid w:val="00760AF4"/>
    <w:rsid w:val="00766CB4"/>
    <w:rsid w:val="007703E1"/>
    <w:rsid w:val="007A5CEF"/>
    <w:rsid w:val="007D5D1F"/>
    <w:rsid w:val="007F5E55"/>
    <w:rsid w:val="0086196D"/>
    <w:rsid w:val="008A0840"/>
    <w:rsid w:val="008D2ED5"/>
    <w:rsid w:val="008D6E05"/>
    <w:rsid w:val="009D7017"/>
    <w:rsid w:val="00A21C30"/>
    <w:rsid w:val="00A60649"/>
    <w:rsid w:val="00AC1FA3"/>
    <w:rsid w:val="00AD4DF1"/>
    <w:rsid w:val="00B81F44"/>
    <w:rsid w:val="00B97977"/>
    <w:rsid w:val="00BD110C"/>
    <w:rsid w:val="00CC18B0"/>
    <w:rsid w:val="00CD75E8"/>
    <w:rsid w:val="00CE6D7B"/>
    <w:rsid w:val="00D2504C"/>
    <w:rsid w:val="00D64214"/>
    <w:rsid w:val="00D77EE7"/>
    <w:rsid w:val="00D821EE"/>
    <w:rsid w:val="00DC03F4"/>
    <w:rsid w:val="00E702F0"/>
    <w:rsid w:val="00EA44DF"/>
    <w:rsid w:val="00EE3071"/>
    <w:rsid w:val="00F14E3F"/>
    <w:rsid w:val="00F3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A6DE06"/>
  <w15:chartTrackingRefBased/>
  <w15:docId w15:val="{0D81A061-7099-4752-86E2-7E2926B97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414042" w:themeColor="text2"/>
        <w:sz w:val="22"/>
        <w:szCs w:val="22"/>
        <w:lang w:val="en-US" w:eastAsia="ja-JP" w:bidi="ar-SA"/>
      </w:rPr>
    </w:rPrDefault>
    <w:pPrDefault>
      <w:pPr>
        <w:spacing w:after="2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840"/>
  </w:style>
  <w:style w:type="paragraph" w:styleId="Heading1">
    <w:name w:val="heading 1"/>
    <w:basedOn w:val="Normal"/>
    <w:next w:val="Heading2"/>
    <w:link w:val="Heading1Char"/>
    <w:uiPriority w:val="3"/>
    <w:qFormat/>
    <w:pPr>
      <w:keepNext/>
      <w:keepLines/>
      <w:spacing w:before="360" w:after="240"/>
      <w:outlineLvl w:val="0"/>
    </w:pPr>
    <w:rPr>
      <w:rFonts w:asciiTheme="majorHAnsi" w:eastAsiaTheme="majorEastAsia" w:hAnsiTheme="majorHAnsi" w:cstheme="majorBidi"/>
      <w:color w:val="002060" w:themeColor="accent1"/>
      <w:sz w:val="26"/>
      <w:szCs w:val="26"/>
    </w:rPr>
  </w:style>
  <w:style w:type="paragraph" w:styleId="Heading2">
    <w:name w:val="heading 2"/>
    <w:basedOn w:val="Normal"/>
    <w:next w:val="BodyText"/>
    <w:link w:val="Heading2Char"/>
    <w:uiPriority w:val="3"/>
    <w:unhideWhenUsed/>
    <w:qFormat/>
    <w:pPr>
      <w:keepNext/>
      <w:keepLines/>
      <w:numPr>
        <w:numId w:val="1"/>
      </w:numPr>
      <w:spacing w:before="400" w:after="80"/>
      <w:ind w:right="2160"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link w:val="Heading3Char"/>
    <w:uiPriority w:val="3"/>
    <w:unhideWhenUsed/>
    <w:qFormat/>
    <w:pPr>
      <w:numPr>
        <w:ilvl w:val="1"/>
        <w:numId w:val="1"/>
      </w:numPr>
      <w:spacing w:before="40" w:after="40"/>
      <w:ind w:right="2160"/>
      <w:outlineLvl w:val="2"/>
    </w:pPr>
  </w:style>
  <w:style w:type="paragraph" w:styleId="Heading4">
    <w:name w:val="heading 4"/>
    <w:basedOn w:val="Normal"/>
    <w:next w:val="Normal"/>
    <w:link w:val="Heading4Char"/>
    <w:uiPriority w:val="3"/>
    <w:semiHidden/>
    <w:unhideWhenUsed/>
    <w:qFormat/>
    <w:pPr>
      <w:keepNext/>
      <w:keepLines/>
      <w:numPr>
        <w:ilvl w:val="2"/>
        <w:numId w:val="1"/>
      </w:numPr>
      <w:spacing w:before="40" w:after="0"/>
      <w:outlineLvl w:val="3"/>
    </w:p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pPr>
      <w:keepNext/>
      <w:keepLines/>
      <w:numPr>
        <w:ilvl w:val="3"/>
        <w:numId w:val="1"/>
      </w:numPr>
      <w:spacing w:before="40" w:after="0"/>
      <w:outlineLvl w:val="4"/>
    </w:p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pPr>
      <w:keepNext/>
      <w:keepLines/>
      <w:numPr>
        <w:ilvl w:val="4"/>
        <w:numId w:val="1"/>
      </w:numPr>
      <w:spacing w:before="40" w:after="0"/>
      <w:outlineLvl w:val="5"/>
    </w:p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pPr>
      <w:keepNext/>
      <w:keepLines/>
      <w:numPr>
        <w:ilvl w:val="5"/>
        <w:numId w:val="1"/>
      </w:numPr>
      <w:spacing w:before="40" w:after="0"/>
      <w:outlineLvl w:val="6"/>
    </w:p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pPr>
      <w:keepNext/>
      <w:keepLines/>
      <w:numPr>
        <w:ilvl w:val="6"/>
        <w:numId w:val="1"/>
      </w:numPr>
      <w:spacing w:before="40" w:after="0"/>
      <w:outlineLvl w:val="7"/>
    </w:p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pPr>
      <w:keepNext/>
      <w:keepLines/>
      <w:numPr>
        <w:ilvl w:val="7"/>
        <w:numId w:val="1"/>
      </w:numPr>
      <w:spacing w:before="4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pPr>
      <w:spacing w:before="280" w:after="280"/>
      <w:contextualSpacing/>
      <w:jc w:val="center"/>
    </w:pPr>
    <w:rPr>
      <w:rFonts w:asciiTheme="majorHAnsi" w:eastAsiaTheme="majorEastAsia" w:hAnsiTheme="majorHAnsi" w:cstheme="majorBidi"/>
      <w:color w:val="002060" w:themeColor="accent1"/>
      <w:kern w:val="28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D77EE7"/>
    <w:rPr>
      <w:rFonts w:asciiTheme="majorHAnsi" w:eastAsiaTheme="majorEastAsia" w:hAnsiTheme="majorHAnsi" w:cstheme="majorBidi"/>
      <w:color w:val="002060" w:themeColor="accent1"/>
      <w:kern w:val="28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3"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3"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lassicTitle">
    <w:name w:val="Classic Title"/>
    <w:basedOn w:val="TableNormal"/>
    <w:uiPriority w:val="99"/>
    <w:rsid w:val="00D2504C"/>
    <w:pPr>
      <w:spacing w:after="0"/>
    </w:pPr>
    <w:tblPr>
      <w:jc w:val="center"/>
      <w:tblBorders>
        <w:top w:val="single" w:sz="36" w:space="0" w:color="6D7F91" w:themeColor="accent2" w:themeShade="BF"/>
        <w:bottom w:val="single" w:sz="2" w:space="0" w:color="6D7F91" w:themeColor="accent2" w:themeShade="BF"/>
      </w:tblBorders>
    </w:tblPr>
    <w:trPr>
      <w:jc w:val="center"/>
    </w:trPr>
  </w:style>
  <w:style w:type="table" w:customStyle="1" w:styleId="FormTable">
    <w:name w:val="Form Table"/>
    <w:basedOn w:val="TableNormal"/>
    <w:uiPriority w:val="99"/>
    <w:rsid w:val="00453E9B"/>
    <w:pPr>
      <w:spacing w:after="360"/>
    </w:pPr>
    <w:tblPr>
      <w:tblBorders>
        <w:bottom w:val="single" w:sz="2" w:space="0" w:color="6D7F91" w:themeColor="accent2" w:themeShade="BF"/>
      </w:tblBorders>
      <w:tblCellMar>
        <w:left w:w="0" w:type="dxa"/>
        <w:right w:w="144" w:type="dxa"/>
      </w:tblCellMar>
    </w:tblPr>
    <w:tblStylePr w:type="firstRow">
      <w:tblPr/>
      <w:trPr>
        <w:tblHeader/>
      </w:trPr>
    </w:tblStyle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002060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02510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510"/>
  </w:style>
  <w:style w:type="paragraph" w:styleId="Footer">
    <w:name w:val="footer"/>
    <w:basedOn w:val="Normal"/>
    <w:link w:val="FooterChar"/>
    <w:uiPriority w:val="99"/>
    <w:unhideWhenUsed/>
    <w:pPr>
      <w:spacing w:before="360" w:after="0" w:line="240" w:lineRule="auto"/>
      <w:jc w:val="righ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szCs w:val="18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D77EE7"/>
  </w:style>
  <w:style w:type="character" w:customStyle="1" w:styleId="Heading5Char">
    <w:name w:val="Heading 5 Char"/>
    <w:basedOn w:val="DefaultParagraphFont"/>
    <w:link w:val="Heading5"/>
    <w:uiPriority w:val="3"/>
    <w:semiHidden/>
    <w:rsid w:val="00D77EE7"/>
  </w:style>
  <w:style w:type="character" w:customStyle="1" w:styleId="Heading6Char">
    <w:name w:val="Heading 6 Char"/>
    <w:basedOn w:val="DefaultParagraphFont"/>
    <w:link w:val="Heading6"/>
    <w:uiPriority w:val="3"/>
    <w:semiHidden/>
    <w:rsid w:val="00D77EE7"/>
  </w:style>
  <w:style w:type="character" w:customStyle="1" w:styleId="Heading7Char">
    <w:name w:val="Heading 7 Char"/>
    <w:basedOn w:val="DefaultParagraphFont"/>
    <w:link w:val="Heading7"/>
    <w:uiPriority w:val="3"/>
    <w:semiHidden/>
    <w:rsid w:val="00D77EE7"/>
  </w:style>
  <w:style w:type="character" w:customStyle="1" w:styleId="Heading8Char">
    <w:name w:val="Heading 8 Char"/>
    <w:basedOn w:val="DefaultParagraphFont"/>
    <w:link w:val="Heading8"/>
    <w:uiPriority w:val="3"/>
    <w:semiHidden/>
    <w:rsid w:val="00D77EE7"/>
  </w:style>
  <w:style w:type="character" w:customStyle="1" w:styleId="Heading9Char">
    <w:name w:val="Heading 9 Char"/>
    <w:basedOn w:val="DefaultParagraphFont"/>
    <w:link w:val="Heading9"/>
    <w:uiPriority w:val="3"/>
    <w:semiHidden/>
    <w:rsid w:val="00D77EE7"/>
    <w:rPr>
      <w:i/>
      <w:iCs/>
    </w:rPr>
  </w:style>
  <w:style w:type="paragraph" w:styleId="BodyText">
    <w:name w:val="Body Text"/>
    <w:basedOn w:val="Normal"/>
    <w:link w:val="BodyTextChar"/>
    <w:uiPriority w:val="4"/>
    <w:unhideWhenUsed/>
    <w:qFormat/>
    <w:pPr>
      <w:spacing w:after="80"/>
      <w:ind w:left="576" w:right="2160"/>
    </w:pPr>
  </w:style>
  <w:style w:type="character" w:customStyle="1" w:styleId="BodyTextChar">
    <w:name w:val="Body Text Char"/>
    <w:basedOn w:val="DefaultParagraphFont"/>
    <w:link w:val="BodyText"/>
    <w:uiPriority w:val="4"/>
    <w:rsid w:val="00D77EE7"/>
  </w:style>
  <w:style w:type="paragraph" w:styleId="BalloonText">
    <w:name w:val="Balloon Text"/>
    <w:basedOn w:val="Normal"/>
    <w:link w:val="BalloonTextChar"/>
    <w:uiPriority w:val="99"/>
    <w:semiHidden/>
    <w:unhideWhenUsed/>
    <w:rsid w:val="00502510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510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02510"/>
  </w:style>
  <w:style w:type="paragraph" w:styleId="BlockText">
    <w:name w:val="Block Text"/>
    <w:basedOn w:val="Normal"/>
    <w:uiPriority w:val="99"/>
    <w:semiHidden/>
    <w:unhideWhenUsed/>
    <w:rsid w:val="00502510"/>
    <w:pPr>
      <w:pBdr>
        <w:top w:val="single" w:sz="2" w:space="10" w:color="002060" w:themeColor="accent1" w:shadow="1"/>
        <w:left w:val="single" w:sz="2" w:space="10" w:color="002060" w:themeColor="accent1" w:shadow="1"/>
        <w:bottom w:val="single" w:sz="2" w:space="10" w:color="002060" w:themeColor="accent1" w:shadow="1"/>
        <w:right w:val="single" w:sz="2" w:space="10" w:color="002060" w:themeColor="accent1" w:shadow="1"/>
      </w:pBdr>
      <w:ind w:left="1152" w:right="1152"/>
    </w:pPr>
    <w:rPr>
      <w:i/>
      <w:iCs/>
      <w:color w:val="002060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0251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02510"/>
  </w:style>
  <w:style w:type="paragraph" w:styleId="BodyText3">
    <w:name w:val="Body Text 3"/>
    <w:basedOn w:val="Normal"/>
    <w:link w:val="BodyText3Char"/>
    <w:uiPriority w:val="99"/>
    <w:semiHidden/>
    <w:unhideWhenUsed/>
    <w:rsid w:val="00502510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02510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02510"/>
    <w:pPr>
      <w:spacing w:after="220"/>
      <w:ind w:left="0" w:right="0"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02510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0251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02510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02510"/>
    <w:pPr>
      <w:spacing w:after="22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0251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0251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02510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02510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02510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0251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02510"/>
    <w:pPr>
      <w:spacing w:after="200" w:line="240" w:lineRule="auto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02510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02510"/>
  </w:style>
  <w:style w:type="table" w:styleId="ColorfulGrid">
    <w:name w:val="Colorful Grid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CC7FF" w:themeFill="accent1" w:themeFillTint="33"/>
    </w:tcPr>
    <w:tblStylePr w:type="firstRow">
      <w:rPr>
        <w:b/>
        <w:bCs/>
      </w:rPr>
      <w:tblPr/>
      <w:tcPr>
        <w:shd w:val="clear" w:color="auto" w:fill="599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99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174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1747" w:themeFill="accent1" w:themeFillShade="BF"/>
      </w:tcPr>
    </w:tblStylePr>
    <w:tblStylePr w:type="band1Vert">
      <w:tblPr/>
      <w:tcPr>
        <w:shd w:val="clear" w:color="auto" w:fill="3075FF" w:themeFill="accent1" w:themeFillTint="7F"/>
      </w:tcPr>
    </w:tblStylePr>
    <w:tblStylePr w:type="band1Horz">
      <w:tblPr/>
      <w:tcPr>
        <w:shd w:val="clear" w:color="auto" w:fill="3075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DF0" w:themeFill="accent2" w:themeFillTint="33"/>
    </w:tcPr>
    <w:tblStylePr w:type="firstRow">
      <w:rPr>
        <w:b/>
        <w:bCs/>
      </w:rPr>
      <w:tblPr/>
      <w:tcPr>
        <w:shd w:val="clear" w:color="auto" w:fill="D8DCE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DCE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6D7F9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6D7F91" w:themeFill="accent2" w:themeFillShade="BF"/>
      </w:tcPr>
    </w:tblStylePr>
    <w:tblStylePr w:type="band1Vert">
      <w:tblPr/>
      <w:tcPr>
        <w:shd w:val="clear" w:color="auto" w:fill="CED4DA" w:themeFill="accent2" w:themeFillTint="7F"/>
      </w:tcPr>
    </w:tblStylePr>
    <w:tblStylePr w:type="band1Horz">
      <w:tblPr/>
      <w:tcPr>
        <w:shd w:val="clear" w:color="auto" w:fill="CED4DA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2EEFF" w:themeFill="accent3" w:themeFillTint="33"/>
    </w:tcPr>
    <w:tblStylePr w:type="firstRow">
      <w:rPr>
        <w:b/>
        <w:bCs/>
      </w:rPr>
      <w:tblPr/>
      <w:tcPr>
        <w:shd w:val="clear" w:color="auto" w:fill="85DD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DD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6F9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6F9A" w:themeFill="accent3" w:themeFillShade="BF"/>
      </w:tcPr>
    </w:tblStylePr>
    <w:tblStylePr w:type="band1Vert">
      <w:tblPr/>
      <w:tcPr>
        <w:shd w:val="clear" w:color="auto" w:fill="67D5FF" w:themeFill="accent3" w:themeFillTint="7F"/>
      </w:tcPr>
    </w:tblStylePr>
    <w:tblStylePr w:type="band1Horz">
      <w:tblPr/>
      <w:tcPr>
        <w:shd w:val="clear" w:color="auto" w:fill="67D5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</w:rPr>
      <w:tblPr/>
      <w:tcPr>
        <w:shd w:val="clear" w:color="auto" w:fill="76FFE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6FFE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</w:rPr>
      <w:tblPr/>
      <w:tcPr>
        <w:shd w:val="clear" w:color="auto" w:fill="FFC4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4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</w:rPr>
      <w:tblPr/>
      <w:tcPr>
        <w:shd w:val="clear" w:color="auto" w:fill="D2B1D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B1D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78798" w:themeFill="accent2" w:themeFillShade="CC"/>
      </w:tcPr>
    </w:tblStylePr>
    <w:tblStylePr w:type="lastRow">
      <w:rPr>
        <w:b/>
        <w:bCs/>
        <w:color w:val="77879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6E3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78798" w:themeFill="accent2" w:themeFillShade="CC"/>
      </w:tcPr>
    </w:tblStylePr>
    <w:tblStylePr w:type="lastRow">
      <w:rPr>
        <w:b/>
        <w:bCs/>
        <w:color w:val="77879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8BAFF" w:themeFill="accent1" w:themeFillTint="3F"/>
      </w:tcPr>
    </w:tblStylePr>
    <w:tblStylePr w:type="band1Horz">
      <w:tblPr/>
      <w:tcPr>
        <w:shd w:val="clear" w:color="auto" w:fill="ACC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6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78798" w:themeFill="accent2" w:themeFillShade="CC"/>
      </w:tcPr>
    </w:tblStylePr>
    <w:tblStylePr w:type="lastRow">
      <w:rPr>
        <w:b/>
        <w:bCs/>
        <w:color w:val="77879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6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778" w:themeFill="accent4" w:themeFillShade="CC"/>
      </w:tcPr>
    </w:tblStylePr>
    <w:tblStylePr w:type="lastRow">
      <w:rPr>
        <w:b/>
        <w:bCs/>
        <w:color w:val="0087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F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7A4" w:themeFill="accent3" w:themeFillShade="CC"/>
      </w:tcPr>
    </w:tblStylePr>
    <w:tblStylePr w:type="lastRow">
      <w:rPr>
        <w:b/>
        <w:bCs/>
        <w:color w:val="0077A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0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387B" w:themeFill="accent6" w:themeFillShade="CC"/>
      </w:tcPr>
    </w:tblStylePr>
    <w:tblStylePr w:type="lastRow">
      <w:rPr>
        <w:b/>
        <w:bCs/>
        <w:color w:val="6E387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EB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600" w:themeFill="accent5" w:themeFillShade="CC"/>
      </w:tcPr>
    </w:tblStylePr>
    <w:tblStylePr w:type="lastRow">
      <w:rPr>
        <w:b/>
        <w:bCs/>
        <w:color w:val="CC56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AAB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AAB6" w:themeColor="accent2"/>
        <w:left w:val="single" w:sz="4" w:space="0" w:color="002060" w:themeColor="accent1"/>
        <w:bottom w:val="single" w:sz="4" w:space="0" w:color="002060" w:themeColor="accent1"/>
        <w:right w:val="single" w:sz="4" w:space="0" w:color="00206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E3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339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339" w:themeColor="accent1" w:themeShade="99"/>
          <w:insideV w:val="nil"/>
        </w:tcBorders>
        <w:shd w:val="clear" w:color="auto" w:fill="001339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339" w:themeFill="accent1" w:themeFillShade="99"/>
      </w:tcPr>
    </w:tblStylePr>
    <w:tblStylePr w:type="band1Vert">
      <w:tblPr/>
      <w:tcPr>
        <w:shd w:val="clear" w:color="auto" w:fill="5990FF" w:themeFill="accent1" w:themeFillTint="66"/>
      </w:tcPr>
    </w:tblStylePr>
    <w:tblStylePr w:type="band1Horz">
      <w:tblPr/>
      <w:tcPr>
        <w:shd w:val="clear" w:color="auto" w:fill="3075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AAB6" w:themeColor="accent2"/>
        <w:left w:val="single" w:sz="4" w:space="0" w:color="9EAAB6" w:themeColor="accent2"/>
        <w:bottom w:val="single" w:sz="4" w:space="0" w:color="9EAAB6" w:themeColor="accent2"/>
        <w:right w:val="single" w:sz="4" w:space="0" w:color="9EAAB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6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657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6574" w:themeColor="accent2" w:themeShade="99"/>
          <w:insideV w:val="nil"/>
        </w:tcBorders>
        <w:shd w:val="clear" w:color="auto" w:fill="57657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6574" w:themeFill="accent2" w:themeFillShade="99"/>
      </w:tcPr>
    </w:tblStylePr>
    <w:tblStylePr w:type="band1Vert">
      <w:tblPr/>
      <w:tcPr>
        <w:shd w:val="clear" w:color="auto" w:fill="D8DCE1" w:themeFill="accent2" w:themeFillTint="66"/>
      </w:tcPr>
    </w:tblStylePr>
    <w:tblStylePr w:type="band1Horz">
      <w:tblPr/>
      <w:tcPr>
        <w:shd w:val="clear" w:color="auto" w:fill="CED4D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997" w:themeColor="accent4"/>
        <w:left w:val="single" w:sz="4" w:space="0" w:color="0096CE" w:themeColor="accent3"/>
        <w:bottom w:val="single" w:sz="4" w:space="0" w:color="0096CE" w:themeColor="accent3"/>
        <w:right w:val="single" w:sz="4" w:space="0" w:color="0096C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6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97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97B" w:themeColor="accent3" w:themeShade="99"/>
          <w:insideV w:val="nil"/>
        </w:tcBorders>
        <w:shd w:val="clear" w:color="auto" w:fill="00597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97B" w:themeFill="accent3" w:themeFillShade="99"/>
      </w:tcPr>
    </w:tblStylePr>
    <w:tblStylePr w:type="band1Vert">
      <w:tblPr/>
      <w:tcPr>
        <w:shd w:val="clear" w:color="auto" w:fill="85DDFF" w:themeFill="accent3" w:themeFillTint="66"/>
      </w:tcPr>
    </w:tblStylePr>
    <w:tblStylePr w:type="band1Horz">
      <w:tblPr/>
      <w:tcPr>
        <w:shd w:val="clear" w:color="auto" w:fill="67D5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6CE" w:themeColor="accent3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F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6C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5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55A" w:themeColor="accent4" w:themeShade="99"/>
          <w:insideV w:val="nil"/>
        </w:tcBorders>
        <w:shd w:val="clear" w:color="auto" w:fill="0065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5A" w:themeFill="accent4" w:themeFillShade="99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55FFE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479B" w:themeColor="accent6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0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000" w:themeColor="accent5" w:themeShade="99"/>
          <w:insideV w:val="nil"/>
        </w:tcBorders>
        <w:shd w:val="clear" w:color="auto" w:fill="994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000" w:themeFill="accent5" w:themeFillShade="99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B5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6C00" w:themeColor="accent5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B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2A5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2A5C" w:themeColor="accent6" w:themeShade="99"/>
          <w:insideV w:val="nil"/>
        </w:tcBorders>
        <w:shd w:val="clear" w:color="auto" w:fill="522A5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A5C" w:themeFill="accent6" w:themeFillShade="99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C79DD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0251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251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2510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25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2510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206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F2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174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174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74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747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EAAB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546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7F9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7F9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7F9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7F9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6C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A6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F9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F9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F9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F9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4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E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5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234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357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02510"/>
  </w:style>
  <w:style w:type="character" w:customStyle="1" w:styleId="DateChar">
    <w:name w:val="Date Char"/>
    <w:basedOn w:val="DefaultParagraphFont"/>
    <w:link w:val="Date"/>
    <w:uiPriority w:val="99"/>
    <w:semiHidden/>
    <w:rsid w:val="00502510"/>
  </w:style>
  <w:style w:type="paragraph" w:styleId="DocumentMap">
    <w:name w:val="Document Map"/>
    <w:basedOn w:val="Normal"/>
    <w:link w:val="DocumentMapChar"/>
    <w:uiPriority w:val="99"/>
    <w:semiHidden/>
    <w:unhideWhenUsed/>
    <w:rsid w:val="00502510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02510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02510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02510"/>
  </w:style>
  <w:style w:type="character" w:styleId="Emphasis">
    <w:name w:val="Emphasis"/>
    <w:basedOn w:val="DefaultParagraphFont"/>
    <w:uiPriority w:val="20"/>
    <w:semiHidden/>
    <w:unhideWhenUsed/>
    <w:qFormat/>
    <w:rsid w:val="00502510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0251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02510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02510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50251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02510"/>
    <w:rPr>
      <w:color w:val="8A479B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0251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02510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02510"/>
    <w:rPr>
      <w:szCs w:val="20"/>
    </w:rPr>
  </w:style>
  <w:style w:type="table" w:styleId="GridTable1Light">
    <w:name w:val="Grid Table 1 Light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5990FF" w:themeColor="accent1" w:themeTint="66"/>
        <w:left w:val="single" w:sz="4" w:space="0" w:color="5990FF" w:themeColor="accent1" w:themeTint="66"/>
        <w:bottom w:val="single" w:sz="4" w:space="0" w:color="5990FF" w:themeColor="accent1" w:themeTint="66"/>
        <w:right w:val="single" w:sz="4" w:space="0" w:color="5990FF" w:themeColor="accent1" w:themeTint="66"/>
        <w:insideH w:val="single" w:sz="4" w:space="0" w:color="5990FF" w:themeColor="accent1" w:themeTint="66"/>
        <w:insideV w:val="single" w:sz="4" w:space="0" w:color="599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659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659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CE1" w:themeColor="accent2" w:themeTint="66"/>
        <w:left w:val="single" w:sz="4" w:space="0" w:color="D8DCE1" w:themeColor="accent2" w:themeTint="66"/>
        <w:bottom w:val="single" w:sz="4" w:space="0" w:color="D8DCE1" w:themeColor="accent2" w:themeTint="66"/>
        <w:right w:val="single" w:sz="4" w:space="0" w:color="D8DCE1" w:themeColor="accent2" w:themeTint="66"/>
        <w:insideH w:val="single" w:sz="4" w:space="0" w:color="D8DCE1" w:themeColor="accent2" w:themeTint="66"/>
        <w:insideV w:val="single" w:sz="4" w:space="0" w:color="D8DCE1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4CBD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85DDFF" w:themeColor="accent3" w:themeTint="66"/>
        <w:left w:val="single" w:sz="4" w:space="0" w:color="85DDFF" w:themeColor="accent3" w:themeTint="66"/>
        <w:bottom w:val="single" w:sz="4" w:space="0" w:color="85DDFF" w:themeColor="accent3" w:themeTint="66"/>
        <w:right w:val="single" w:sz="4" w:space="0" w:color="85DDFF" w:themeColor="accent3" w:themeTint="66"/>
        <w:insideH w:val="single" w:sz="4" w:space="0" w:color="85DDFF" w:themeColor="accent3" w:themeTint="66"/>
        <w:insideV w:val="single" w:sz="4" w:space="0" w:color="85DD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8CC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76FFEF" w:themeColor="accent4" w:themeTint="66"/>
        <w:left w:val="single" w:sz="4" w:space="0" w:color="76FFEF" w:themeColor="accent4" w:themeTint="66"/>
        <w:bottom w:val="single" w:sz="4" w:space="0" w:color="76FFEF" w:themeColor="accent4" w:themeTint="66"/>
        <w:right w:val="single" w:sz="4" w:space="0" w:color="76FFEF" w:themeColor="accent4" w:themeTint="66"/>
        <w:insideH w:val="single" w:sz="4" w:space="0" w:color="76FFEF" w:themeColor="accent4" w:themeTint="66"/>
        <w:insideV w:val="single" w:sz="4" w:space="0" w:color="76FFE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C499" w:themeColor="accent5" w:themeTint="66"/>
        <w:left w:val="single" w:sz="4" w:space="0" w:color="FFC499" w:themeColor="accent5" w:themeTint="66"/>
        <w:bottom w:val="single" w:sz="4" w:space="0" w:color="FFC499" w:themeColor="accent5" w:themeTint="66"/>
        <w:right w:val="single" w:sz="4" w:space="0" w:color="FFC499" w:themeColor="accent5" w:themeTint="66"/>
        <w:insideH w:val="single" w:sz="4" w:space="0" w:color="FFC499" w:themeColor="accent5" w:themeTint="66"/>
        <w:insideV w:val="single" w:sz="4" w:space="0" w:color="FFC4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2B1DB" w:themeColor="accent6" w:themeTint="66"/>
        <w:left w:val="single" w:sz="4" w:space="0" w:color="D2B1DB" w:themeColor="accent6" w:themeTint="66"/>
        <w:bottom w:val="single" w:sz="4" w:space="0" w:color="D2B1DB" w:themeColor="accent6" w:themeTint="66"/>
        <w:right w:val="single" w:sz="4" w:space="0" w:color="D2B1DB" w:themeColor="accent6" w:themeTint="66"/>
        <w:insideH w:val="single" w:sz="4" w:space="0" w:color="D2B1DB" w:themeColor="accent6" w:themeTint="66"/>
        <w:insideV w:val="single" w:sz="4" w:space="0" w:color="D2B1D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0659FF" w:themeColor="accent1" w:themeTint="99"/>
        <w:bottom w:val="single" w:sz="2" w:space="0" w:color="0659FF" w:themeColor="accent1" w:themeTint="99"/>
        <w:insideH w:val="single" w:sz="2" w:space="0" w:color="0659FF" w:themeColor="accent1" w:themeTint="99"/>
        <w:insideV w:val="single" w:sz="2" w:space="0" w:color="0659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659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659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C7FF" w:themeFill="accent1" w:themeFillTint="33"/>
      </w:tcPr>
    </w:tblStylePr>
    <w:tblStylePr w:type="band1Horz">
      <w:tblPr/>
      <w:tcPr>
        <w:shd w:val="clear" w:color="auto" w:fill="ACC7F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C4CBD3" w:themeColor="accent2" w:themeTint="99"/>
        <w:bottom w:val="single" w:sz="2" w:space="0" w:color="C4CBD3" w:themeColor="accent2" w:themeTint="99"/>
        <w:insideH w:val="single" w:sz="2" w:space="0" w:color="C4CBD3" w:themeColor="accent2" w:themeTint="99"/>
        <w:insideV w:val="single" w:sz="2" w:space="0" w:color="C4CBD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4CBD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4CBD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48CCFF" w:themeColor="accent3" w:themeTint="99"/>
        <w:bottom w:val="single" w:sz="2" w:space="0" w:color="48CCFF" w:themeColor="accent3" w:themeTint="99"/>
        <w:insideH w:val="single" w:sz="2" w:space="0" w:color="48CCFF" w:themeColor="accent3" w:themeTint="99"/>
        <w:insideV w:val="single" w:sz="2" w:space="0" w:color="48CC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8CC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8CC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32FFE8" w:themeColor="accent4" w:themeTint="99"/>
        <w:bottom w:val="single" w:sz="2" w:space="0" w:color="32FFE8" w:themeColor="accent4" w:themeTint="99"/>
        <w:insideH w:val="single" w:sz="2" w:space="0" w:color="32FFE8" w:themeColor="accent4" w:themeTint="99"/>
        <w:insideV w:val="single" w:sz="2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2FFE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FFA666" w:themeColor="accent5" w:themeTint="99"/>
        <w:bottom w:val="single" w:sz="2" w:space="0" w:color="FFA666" w:themeColor="accent5" w:themeTint="99"/>
        <w:insideH w:val="single" w:sz="2" w:space="0" w:color="FFA666" w:themeColor="accent5" w:themeTint="99"/>
        <w:insideV w:val="single" w:sz="2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A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BC89C9" w:themeColor="accent6" w:themeTint="99"/>
        <w:bottom w:val="single" w:sz="2" w:space="0" w:color="BC89C9" w:themeColor="accent6" w:themeTint="99"/>
        <w:insideH w:val="single" w:sz="2" w:space="0" w:color="BC89C9" w:themeColor="accent6" w:themeTint="99"/>
        <w:insideV w:val="single" w:sz="2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89C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GridTable3">
    <w:name w:val="Grid Table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659FF" w:themeColor="accent1" w:themeTint="99"/>
        <w:left w:val="single" w:sz="4" w:space="0" w:color="0659FF" w:themeColor="accent1" w:themeTint="99"/>
        <w:bottom w:val="single" w:sz="4" w:space="0" w:color="0659FF" w:themeColor="accent1" w:themeTint="99"/>
        <w:right w:val="single" w:sz="4" w:space="0" w:color="0659FF" w:themeColor="accent1" w:themeTint="99"/>
        <w:insideH w:val="single" w:sz="4" w:space="0" w:color="0659FF" w:themeColor="accent1" w:themeTint="99"/>
        <w:insideV w:val="single" w:sz="4" w:space="0" w:color="0659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CC7FF" w:themeFill="accent1" w:themeFillTint="33"/>
      </w:tcPr>
    </w:tblStylePr>
    <w:tblStylePr w:type="band1Horz">
      <w:tblPr/>
      <w:tcPr>
        <w:shd w:val="clear" w:color="auto" w:fill="ACC7FF" w:themeFill="accent1" w:themeFillTint="33"/>
      </w:tcPr>
    </w:tblStylePr>
    <w:tblStylePr w:type="neCell">
      <w:tblPr/>
      <w:tcPr>
        <w:tcBorders>
          <w:bottom w:val="single" w:sz="4" w:space="0" w:color="0659FF" w:themeColor="accent1" w:themeTint="99"/>
        </w:tcBorders>
      </w:tcPr>
    </w:tblStylePr>
    <w:tblStylePr w:type="nwCell">
      <w:tblPr/>
      <w:tcPr>
        <w:tcBorders>
          <w:bottom w:val="single" w:sz="4" w:space="0" w:color="0659FF" w:themeColor="accent1" w:themeTint="99"/>
        </w:tcBorders>
      </w:tcPr>
    </w:tblStylePr>
    <w:tblStylePr w:type="seCell">
      <w:tblPr/>
      <w:tcPr>
        <w:tcBorders>
          <w:top w:val="single" w:sz="4" w:space="0" w:color="0659FF" w:themeColor="accent1" w:themeTint="99"/>
        </w:tcBorders>
      </w:tcPr>
    </w:tblStylePr>
    <w:tblStylePr w:type="swCell">
      <w:tblPr/>
      <w:tcPr>
        <w:tcBorders>
          <w:top w:val="single" w:sz="4" w:space="0" w:color="0659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  <w:tblStylePr w:type="neCell">
      <w:tblPr/>
      <w:tcPr>
        <w:tcBorders>
          <w:bottom w:val="single" w:sz="4" w:space="0" w:color="C4CBD3" w:themeColor="accent2" w:themeTint="99"/>
        </w:tcBorders>
      </w:tcPr>
    </w:tblStylePr>
    <w:tblStylePr w:type="nwCell">
      <w:tblPr/>
      <w:tcPr>
        <w:tcBorders>
          <w:bottom w:val="single" w:sz="4" w:space="0" w:color="C4CBD3" w:themeColor="accent2" w:themeTint="99"/>
        </w:tcBorders>
      </w:tcPr>
    </w:tblStylePr>
    <w:tblStylePr w:type="seCell">
      <w:tblPr/>
      <w:tcPr>
        <w:tcBorders>
          <w:top w:val="single" w:sz="4" w:space="0" w:color="C4CBD3" w:themeColor="accent2" w:themeTint="99"/>
        </w:tcBorders>
      </w:tcPr>
    </w:tblStylePr>
    <w:tblStylePr w:type="swCell">
      <w:tblPr/>
      <w:tcPr>
        <w:tcBorders>
          <w:top w:val="single" w:sz="4" w:space="0" w:color="C4CBD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  <w:tblStylePr w:type="neCell">
      <w:tblPr/>
      <w:tcPr>
        <w:tcBorders>
          <w:bottom w:val="single" w:sz="4" w:space="0" w:color="48CCFF" w:themeColor="accent3" w:themeTint="99"/>
        </w:tcBorders>
      </w:tcPr>
    </w:tblStylePr>
    <w:tblStylePr w:type="nwCell">
      <w:tblPr/>
      <w:tcPr>
        <w:tcBorders>
          <w:bottom w:val="single" w:sz="4" w:space="0" w:color="48CCFF" w:themeColor="accent3" w:themeTint="99"/>
        </w:tcBorders>
      </w:tcPr>
    </w:tblStylePr>
    <w:tblStylePr w:type="seCell">
      <w:tblPr/>
      <w:tcPr>
        <w:tcBorders>
          <w:top w:val="single" w:sz="4" w:space="0" w:color="48CCFF" w:themeColor="accent3" w:themeTint="99"/>
        </w:tcBorders>
      </w:tcPr>
    </w:tblStylePr>
    <w:tblStylePr w:type="swCell">
      <w:tblPr/>
      <w:tcPr>
        <w:tcBorders>
          <w:top w:val="single" w:sz="4" w:space="0" w:color="48CC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659FF" w:themeColor="accent1" w:themeTint="99"/>
        <w:left w:val="single" w:sz="4" w:space="0" w:color="0659FF" w:themeColor="accent1" w:themeTint="99"/>
        <w:bottom w:val="single" w:sz="4" w:space="0" w:color="0659FF" w:themeColor="accent1" w:themeTint="99"/>
        <w:right w:val="single" w:sz="4" w:space="0" w:color="0659FF" w:themeColor="accent1" w:themeTint="99"/>
        <w:insideH w:val="single" w:sz="4" w:space="0" w:color="0659FF" w:themeColor="accent1" w:themeTint="99"/>
        <w:insideV w:val="single" w:sz="4" w:space="0" w:color="0659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060" w:themeColor="accent1"/>
          <w:left w:val="single" w:sz="4" w:space="0" w:color="002060" w:themeColor="accent1"/>
          <w:bottom w:val="single" w:sz="4" w:space="0" w:color="002060" w:themeColor="accent1"/>
          <w:right w:val="single" w:sz="4" w:space="0" w:color="002060" w:themeColor="accent1"/>
          <w:insideH w:val="nil"/>
          <w:insideV w:val="nil"/>
        </w:tcBorders>
        <w:shd w:val="clear" w:color="auto" w:fill="002060" w:themeFill="accent1"/>
      </w:tcPr>
    </w:tblStylePr>
    <w:tblStylePr w:type="lastRow">
      <w:rPr>
        <w:b/>
        <w:bCs/>
      </w:rPr>
      <w:tblPr/>
      <w:tcPr>
        <w:tcBorders>
          <w:top w:val="double" w:sz="4" w:space="0" w:color="00206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C7FF" w:themeFill="accent1" w:themeFillTint="33"/>
      </w:tcPr>
    </w:tblStylePr>
    <w:tblStylePr w:type="band1Horz">
      <w:tblPr/>
      <w:tcPr>
        <w:shd w:val="clear" w:color="auto" w:fill="ACC7F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AAB6" w:themeColor="accent2"/>
          <w:left w:val="single" w:sz="4" w:space="0" w:color="9EAAB6" w:themeColor="accent2"/>
          <w:bottom w:val="single" w:sz="4" w:space="0" w:color="9EAAB6" w:themeColor="accent2"/>
          <w:right w:val="single" w:sz="4" w:space="0" w:color="9EAAB6" w:themeColor="accent2"/>
          <w:insideH w:val="nil"/>
          <w:insideV w:val="nil"/>
        </w:tcBorders>
        <w:shd w:val="clear" w:color="auto" w:fill="9EAAB6" w:themeFill="accent2"/>
      </w:tcPr>
    </w:tblStylePr>
    <w:tblStylePr w:type="lastRow">
      <w:rPr>
        <w:b/>
        <w:bCs/>
      </w:rPr>
      <w:tblPr/>
      <w:tcPr>
        <w:tcBorders>
          <w:top w:val="double" w:sz="4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6CE" w:themeColor="accent3"/>
          <w:left w:val="single" w:sz="4" w:space="0" w:color="0096CE" w:themeColor="accent3"/>
          <w:bottom w:val="single" w:sz="4" w:space="0" w:color="0096CE" w:themeColor="accent3"/>
          <w:right w:val="single" w:sz="4" w:space="0" w:color="0096CE" w:themeColor="accent3"/>
          <w:insideH w:val="nil"/>
          <w:insideV w:val="nil"/>
        </w:tcBorders>
        <w:shd w:val="clear" w:color="auto" w:fill="0096CE" w:themeFill="accent3"/>
      </w:tcPr>
    </w:tblStylePr>
    <w:tblStylePr w:type="lastRow">
      <w:rPr>
        <w:b/>
        <w:bCs/>
      </w:rPr>
      <w:tblPr/>
      <w:tcPr>
        <w:tcBorders>
          <w:top w:val="double" w:sz="4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CC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06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06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206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2060" w:themeFill="accent1"/>
      </w:tcPr>
    </w:tblStylePr>
    <w:tblStylePr w:type="band1Vert">
      <w:tblPr/>
      <w:tcPr>
        <w:shd w:val="clear" w:color="auto" w:fill="5990FF" w:themeFill="accent1" w:themeFillTint="66"/>
      </w:tcPr>
    </w:tblStylePr>
    <w:tblStylePr w:type="band1Horz">
      <w:tblPr/>
      <w:tcPr>
        <w:shd w:val="clear" w:color="auto" w:fill="599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DF0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AAB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AAB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EAAB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EAAB6" w:themeFill="accent2"/>
      </w:tcPr>
    </w:tblStylePr>
    <w:tblStylePr w:type="band1Vert">
      <w:tblPr/>
      <w:tcPr>
        <w:shd w:val="clear" w:color="auto" w:fill="D8DCE1" w:themeFill="accent2" w:themeFillTint="66"/>
      </w:tcPr>
    </w:tblStylePr>
    <w:tblStylePr w:type="band1Horz">
      <w:tblPr/>
      <w:tcPr>
        <w:shd w:val="clear" w:color="auto" w:fill="D8DCE1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2EE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6C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6C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6C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6CE" w:themeFill="accent3"/>
      </w:tcPr>
    </w:tblStylePr>
    <w:tblStylePr w:type="band1Vert">
      <w:tblPr/>
      <w:tcPr>
        <w:shd w:val="clear" w:color="auto" w:fill="85DDFF" w:themeFill="accent3" w:themeFillTint="66"/>
      </w:tcPr>
    </w:tblStylePr>
    <w:tblStylePr w:type="band1Horz">
      <w:tblPr/>
      <w:tcPr>
        <w:shd w:val="clear" w:color="auto" w:fill="85DD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76FFEF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C499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D2B1DB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02510"/>
    <w:pPr>
      <w:spacing w:after="0" w:line="240" w:lineRule="auto"/>
    </w:pPr>
    <w:rPr>
      <w:color w:val="001747" w:themeColor="accent1" w:themeShade="BF"/>
    </w:rPr>
    <w:tblPr>
      <w:tblStyleRowBandSize w:val="1"/>
      <w:tblStyleColBandSize w:val="1"/>
      <w:tblBorders>
        <w:top w:val="single" w:sz="4" w:space="0" w:color="0659FF" w:themeColor="accent1" w:themeTint="99"/>
        <w:left w:val="single" w:sz="4" w:space="0" w:color="0659FF" w:themeColor="accent1" w:themeTint="99"/>
        <w:bottom w:val="single" w:sz="4" w:space="0" w:color="0659FF" w:themeColor="accent1" w:themeTint="99"/>
        <w:right w:val="single" w:sz="4" w:space="0" w:color="0659FF" w:themeColor="accent1" w:themeTint="99"/>
        <w:insideH w:val="single" w:sz="4" w:space="0" w:color="0659FF" w:themeColor="accent1" w:themeTint="99"/>
        <w:insideV w:val="single" w:sz="4" w:space="0" w:color="0659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0659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659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C7FF" w:themeFill="accent1" w:themeFillTint="33"/>
      </w:tcPr>
    </w:tblStylePr>
    <w:tblStylePr w:type="band1Horz">
      <w:tblPr/>
      <w:tcPr>
        <w:shd w:val="clear" w:color="auto" w:fill="ACC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4CBD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8CC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02510"/>
    <w:pPr>
      <w:spacing w:after="0" w:line="240" w:lineRule="auto"/>
    </w:pPr>
    <w:rPr>
      <w:color w:val="001747" w:themeColor="accent1" w:themeShade="BF"/>
    </w:rPr>
    <w:tblPr>
      <w:tblStyleRowBandSize w:val="1"/>
      <w:tblStyleColBandSize w:val="1"/>
      <w:tblBorders>
        <w:top w:val="single" w:sz="4" w:space="0" w:color="0659FF" w:themeColor="accent1" w:themeTint="99"/>
        <w:left w:val="single" w:sz="4" w:space="0" w:color="0659FF" w:themeColor="accent1" w:themeTint="99"/>
        <w:bottom w:val="single" w:sz="4" w:space="0" w:color="0659FF" w:themeColor="accent1" w:themeTint="99"/>
        <w:right w:val="single" w:sz="4" w:space="0" w:color="0659FF" w:themeColor="accent1" w:themeTint="99"/>
        <w:insideH w:val="single" w:sz="4" w:space="0" w:color="0659FF" w:themeColor="accent1" w:themeTint="99"/>
        <w:insideV w:val="single" w:sz="4" w:space="0" w:color="0659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CC7FF" w:themeFill="accent1" w:themeFillTint="33"/>
      </w:tcPr>
    </w:tblStylePr>
    <w:tblStylePr w:type="band1Horz">
      <w:tblPr/>
      <w:tcPr>
        <w:shd w:val="clear" w:color="auto" w:fill="ACC7FF" w:themeFill="accent1" w:themeFillTint="33"/>
      </w:tcPr>
    </w:tblStylePr>
    <w:tblStylePr w:type="neCell">
      <w:tblPr/>
      <w:tcPr>
        <w:tcBorders>
          <w:bottom w:val="single" w:sz="4" w:space="0" w:color="0659FF" w:themeColor="accent1" w:themeTint="99"/>
        </w:tcBorders>
      </w:tcPr>
    </w:tblStylePr>
    <w:tblStylePr w:type="nwCell">
      <w:tblPr/>
      <w:tcPr>
        <w:tcBorders>
          <w:bottom w:val="single" w:sz="4" w:space="0" w:color="0659FF" w:themeColor="accent1" w:themeTint="99"/>
        </w:tcBorders>
      </w:tcPr>
    </w:tblStylePr>
    <w:tblStylePr w:type="seCell">
      <w:tblPr/>
      <w:tcPr>
        <w:tcBorders>
          <w:top w:val="single" w:sz="4" w:space="0" w:color="0659FF" w:themeColor="accent1" w:themeTint="99"/>
        </w:tcBorders>
      </w:tcPr>
    </w:tblStylePr>
    <w:tblStylePr w:type="swCell">
      <w:tblPr/>
      <w:tcPr>
        <w:tcBorders>
          <w:top w:val="single" w:sz="4" w:space="0" w:color="0659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  <w:tblStylePr w:type="neCell">
      <w:tblPr/>
      <w:tcPr>
        <w:tcBorders>
          <w:bottom w:val="single" w:sz="4" w:space="0" w:color="C4CBD3" w:themeColor="accent2" w:themeTint="99"/>
        </w:tcBorders>
      </w:tcPr>
    </w:tblStylePr>
    <w:tblStylePr w:type="nwCell">
      <w:tblPr/>
      <w:tcPr>
        <w:tcBorders>
          <w:bottom w:val="single" w:sz="4" w:space="0" w:color="C4CBD3" w:themeColor="accent2" w:themeTint="99"/>
        </w:tcBorders>
      </w:tcPr>
    </w:tblStylePr>
    <w:tblStylePr w:type="seCell">
      <w:tblPr/>
      <w:tcPr>
        <w:tcBorders>
          <w:top w:val="single" w:sz="4" w:space="0" w:color="C4CBD3" w:themeColor="accent2" w:themeTint="99"/>
        </w:tcBorders>
      </w:tcPr>
    </w:tblStylePr>
    <w:tblStylePr w:type="swCell">
      <w:tblPr/>
      <w:tcPr>
        <w:tcBorders>
          <w:top w:val="single" w:sz="4" w:space="0" w:color="C4CBD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  <w:tblStylePr w:type="neCell">
      <w:tblPr/>
      <w:tcPr>
        <w:tcBorders>
          <w:bottom w:val="single" w:sz="4" w:space="0" w:color="48CCFF" w:themeColor="accent3" w:themeTint="99"/>
        </w:tcBorders>
      </w:tcPr>
    </w:tblStylePr>
    <w:tblStylePr w:type="nwCell">
      <w:tblPr/>
      <w:tcPr>
        <w:tcBorders>
          <w:bottom w:val="single" w:sz="4" w:space="0" w:color="48CCFF" w:themeColor="accent3" w:themeTint="99"/>
        </w:tcBorders>
      </w:tcPr>
    </w:tblStylePr>
    <w:tblStylePr w:type="seCell">
      <w:tblPr/>
      <w:tcPr>
        <w:tcBorders>
          <w:top w:val="single" w:sz="4" w:space="0" w:color="48CCFF" w:themeColor="accent3" w:themeTint="99"/>
        </w:tcBorders>
      </w:tcPr>
    </w:tblStylePr>
    <w:tblStylePr w:type="swCell">
      <w:tblPr/>
      <w:tcPr>
        <w:tcBorders>
          <w:top w:val="single" w:sz="4" w:space="0" w:color="48CC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character" w:styleId="HTMLAcronym">
    <w:name w:val="HTML Acronym"/>
    <w:basedOn w:val="DefaultParagraphFont"/>
    <w:uiPriority w:val="99"/>
    <w:semiHidden/>
    <w:unhideWhenUsed/>
    <w:rsid w:val="00502510"/>
  </w:style>
  <w:style w:type="paragraph" w:styleId="HTMLAddress">
    <w:name w:val="HTML Address"/>
    <w:basedOn w:val="Normal"/>
    <w:link w:val="HTMLAddressChar"/>
    <w:uiPriority w:val="99"/>
    <w:semiHidden/>
    <w:unhideWhenUsed/>
    <w:rsid w:val="00502510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02510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502510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02510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02510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02510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02510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02510"/>
    <w:rPr>
      <w:i/>
      <w:iCs/>
    </w:rPr>
  </w:style>
  <w:style w:type="character" w:styleId="Hyperlink">
    <w:name w:val="Hyperlink"/>
    <w:basedOn w:val="DefaultParagraphFont"/>
    <w:uiPriority w:val="99"/>
    <w:unhideWhenUsed/>
    <w:rsid w:val="00502510"/>
    <w:rPr>
      <w:color w:val="0096CE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02510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02510"/>
    <w:rPr>
      <w:i/>
      <w:iCs/>
      <w:color w:val="002060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02510"/>
    <w:pPr>
      <w:pBdr>
        <w:top w:val="single" w:sz="4" w:space="10" w:color="002060" w:themeColor="accent1"/>
        <w:bottom w:val="single" w:sz="4" w:space="10" w:color="002060" w:themeColor="accent1"/>
      </w:pBdr>
      <w:spacing w:before="360" w:after="360"/>
      <w:ind w:left="864" w:right="864"/>
      <w:jc w:val="center"/>
    </w:pPr>
    <w:rPr>
      <w:i/>
      <w:iCs/>
      <w:color w:val="00206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02510"/>
    <w:rPr>
      <w:i/>
      <w:iCs/>
      <w:color w:val="002060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502510"/>
    <w:rPr>
      <w:b/>
      <w:bCs/>
      <w:smallCaps/>
      <w:color w:val="002060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2060" w:themeColor="accent1"/>
        <w:left w:val="single" w:sz="8" w:space="0" w:color="002060" w:themeColor="accent1"/>
        <w:bottom w:val="single" w:sz="8" w:space="0" w:color="002060" w:themeColor="accent1"/>
        <w:right w:val="single" w:sz="8" w:space="0" w:color="002060" w:themeColor="accent1"/>
        <w:insideH w:val="single" w:sz="8" w:space="0" w:color="002060" w:themeColor="accent1"/>
        <w:insideV w:val="single" w:sz="8" w:space="0" w:color="00206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060" w:themeColor="accent1"/>
          <w:left w:val="single" w:sz="8" w:space="0" w:color="002060" w:themeColor="accent1"/>
          <w:bottom w:val="single" w:sz="18" w:space="0" w:color="002060" w:themeColor="accent1"/>
          <w:right w:val="single" w:sz="8" w:space="0" w:color="002060" w:themeColor="accent1"/>
          <w:insideH w:val="nil"/>
          <w:insideV w:val="single" w:sz="8" w:space="0" w:color="00206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2060" w:themeColor="accent1"/>
          <w:left w:val="single" w:sz="8" w:space="0" w:color="002060" w:themeColor="accent1"/>
          <w:bottom w:val="single" w:sz="8" w:space="0" w:color="002060" w:themeColor="accent1"/>
          <w:right w:val="single" w:sz="8" w:space="0" w:color="002060" w:themeColor="accent1"/>
          <w:insideH w:val="nil"/>
          <w:insideV w:val="single" w:sz="8" w:space="0" w:color="00206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060" w:themeColor="accent1"/>
          <w:left w:val="single" w:sz="8" w:space="0" w:color="002060" w:themeColor="accent1"/>
          <w:bottom w:val="single" w:sz="8" w:space="0" w:color="002060" w:themeColor="accent1"/>
          <w:right w:val="single" w:sz="8" w:space="0" w:color="002060" w:themeColor="accent1"/>
        </w:tcBorders>
      </w:tcPr>
    </w:tblStylePr>
    <w:tblStylePr w:type="band1Vert">
      <w:tblPr/>
      <w:tcPr>
        <w:tcBorders>
          <w:top w:val="single" w:sz="8" w:space="0" w:color="002060" w:themeColor="accent1"/>
          <w:left w:val="single" w:sz="8" w:space="0" w:color="002060" w:themeColor="accent1"/>
          <w:bottom w:val="single" w:sz="8" w:space="0" w:color="002060" w:themeColor="accent1"/>
          <w:right w:val="single" w:sz="8" w:space="0" w:color="002060" w:themeColor="accent1"/>
        </w:tcBorders>
        <w:shd w:val="clear" w:color="auto" w:fill="98BAFF" w:themeFill="accent1" w:themeFillTint="3F"/>
      </w:tcPr>
    </w:tblStylePr>
    <w:tblStylePr w:type="band1Horz">
      <w:tblPr/>
      <w:tcPr>
        <w:tcBorders>
          <w:top w:val="single" w:sz="8" w:space="0" w:color="002060" w:themeColor="accent1"/>
          <w:left w:val="single" w:sz="8" w:space="0" w:color="002060" w:themeColor="accent1"/>
          <w:bottom w:val="single" w:sz="8" w:space="0" w:color="002060" w:themeColor="accent1"/>
          <w:right w:val="single" w:sz="8" w:space="0" w:color="002060" w:themeColor="accent1"/>
          <w:insideV w:val="single" w:sz="8" w:space="0" w:color="002060" w:themeColor="accent1"/>
        </w:tcBorders>
        <w:shd w:val="clear" w:color="auto" w:fill="98BAFF" w:themeFill="accent1" w:themeFillTint="3F"/>
      </w:tcPr>
    </w:tblStylePr>
    <w:tblStylePr w:type="band2Horz">
      <w:tblPr/>
      <w:tcPr>
        <w:tcBorders>
          <w:top w:val="single" w:sz="8" w:space="0" w:color="002060" w:themeColor="accent1"/>
          <w:left w:val="single" w:sz="8" w:space="0" w:color="002060" w:themeColor="accent1"/>
          <w:bottom w:val="single" w:sz="8" w:space="0" w:color="002060" w:themeColor="accent1"/>
          <w:right w:val="single" w:sz="8" w:space="0" w:color="002060" w:themeColor="accent1"/>
          <w:insideV w:val="single" w:sz="8" w:space="0" w:color="002060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  <w:insideH w:val="single" w:sz="8" w:space="0" w:color="9EAAB6" w:themeColor="accent2"/>
        <w:insideV w:val="single" w:sz="8" w:space="0" w:color="9EAAB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18" w:space="0" w:color="9EAAB6" w:themeColor="accent2"/>
          <w:right w:val="single" w:sz="8" w:space="0" w:color="9EAAB6" w:themeColor="accent2"/>
          <w:insideH w:val="nil"/>
          <w:insideV w:val="single" w:sz="8" w:space="0" w:color="9EAAB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  <w:insideH w:val="nil"/>
          <w:insideV w:val="single" w:sz="8" w:space="0" w:color="9EAAB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  <w:tblStylePr w:type="band1Vert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  <w:shd w:val="clear" w:color="auto" w:fill="E7E9ED" w:themeFill="accent2" w:themeFillTint="3F"/>
      </w:tcPr>
    </w:tblStylePr>
    <w:tblStylePr w:type="band1Horz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  <w:insideV w:val="single" w:sz="8" w:space="0" w:color="9EAAB6" w:themeColor="accent2"/>
        </w:tcBorders>
        <w:shd w:val="clear" w:color="auto" w:fill="E7E9ED" w:themeFill="accent2" w:themeFillTint="3F"/>
      </w:tcPr>
    </w:tblStylePr>
    <w:tblStylePr w:type="band2Horz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  <w:insideV w:val="single" w:sz="8" w:space="0" w:color="9EAAB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  <w:insideH w:val="single" w:sz="8" w:space="0" w:color="0096CE" w:themeColor="accent3"/>
        <w:insideV w:val="single" w:sz="8" w:space="0" w:color="0096C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18" w:space="0" w:color="0096CE" w:themeColor="accent3"/>
          <w:right w:val="single" w:sz="8" w:space="0" w:color="0096CE" w:themeColor="accent3"/>
          <w:insideH w:val="nil"/>
          <w:insideV w:val="single" w:sz="8" w:space="0" w:color="0096C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  <w:insideH w:val="nil"/>
          <w:insideV w:val="single" w:sz="8" w:space="0" w:color="0096C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  <w:tblStylePr w:type="band1Vert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  <w:shd w:val="clear" w:color="auto" w:fill="B3EAFF" w:themeFill="accent3" w:themeFillTint="3F"/>
      </w:tcPr>
    </w:tblStylePr>
    <w:tblStylePr w:type="band1Horz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  <w:insideV w:val="single" w:sz="8" w:space="0" w:color="0096CE" w:themeColor="accent3"/>
        </w:tcBorders>
        <w:shd w:val="clear" w:color="auto" w:fill="B3EAFF" w:themeFill="accent3" w:themeFillTint="3F"/>
      </w:tcPr>
    </w:tblStylePr>
    <w:tblStylePr w:type="band2Horz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  <w:insideV w:val="single" w:sz="8" w:space="0" w:color="0096C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1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  <w:shd w:val="clear" w:color="auto" w:fill="AAFFF5" w:themeFill="accent4" w:themeFillTint="3F"/>
      </w:tcPr>
    </w:tblStylePr>
    <w:tblStylePr w:type="band2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1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  <w:shd w:val="clear" w:color="auto" w:fill="FFDAC0" w:themeFill="accent5" w:themeFillTint="3F"/>
      </w:tcPr>
    </w:tblStylePr>
    <w:tblStylePr w:type="band2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1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  <w:shd w:val="clear" w:color="auto" w:fill="E3CEE9" w:themeFill="accent6" w:themeFillTint="3F"/>
      </w:tcPr>
    </w:tblStylePr>
    <w:tblStylePr w:type="band2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2060" w:themeColor="accent1"/>
        <w:left w:val="single" w:sz="8" w:space="0" w:color="002060" w:themeColor="accent1"/>
        <w:bottom w:val="single" w:sz="8" w:space="0" w:color="002060" w:themeColor="accent1"/>
        <w:right w:val="single" w:sz="8" w:space="0" w:color="00206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206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2060" w:themeColor="accent1"/>
          <w:left w:val="single" w:sz="8" w:space="0" w:color="002060" w:themeColor="accent1"/>
          <w:bottom w:val="single" w:sz="8" w:space="0" w:color="002060" w:themeColor="accent1"/>
          <w:right w:val="single" w:sz="8" w:space="0" w:color="00206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2060" w:themeColor="accent1"/>
          <w:left w:val="single" w:sz="8" w:space="0" w:color="002060" w:themeColor="accent1"/>
          <w:bottom w:val="single" w:sz="8" w:space="0" w:color="002060" w:themeColor="accent1"/>
          <w:right w:val="single" w:sz="8" w:space="0" w:color="002060" w:themeColor="accent1"/>
        </w:tcBorders>
      </w:tcPr>
    </w:tblStylePr>
    <w:tblStylePr w:type="band1Horz">
      <w:tblPr/>
      <w:tcPr>
        <w:tcBorders>
          <w:top w:val="single" w:sz="8" w:space="0" w:color="002060" w:themeColor="accent1"/>
          <w:left w:val="single" w:sz="8" w:space="0" w:color="002060" w:themeColor="accent1"/>
          <w:bottom w:val="single" w:sz="8" w:space="0" w:color="002060" w:themeColor="accent1"/>
          <w:right w:val="single" w:sz="8" w:space="0" w:color="002060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EAAB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  <w:tblStylePr w:type="band1Horz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6C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  <w:tblStylePr w:type="band1Horz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025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02510"/>
    <w:pPr>
      <w:spacing w:after="0" w:line="240" w:lineRule="auto"/>
    </w:pPr>
    <w:rPr>
      <w:color w:val="001747" w:themeColor="accent1" w:themeShade="BF"/>
    </w:rPr>
    <w:tblPr>
      <w:tblStyleRowBandSize w:val="1"/>
      <w:tblStyleColBandSize w:val="1"/>
      <w:tblBorders>
        <w:top w:val="single" w:sz="8" w:space="0" w:color="002060" w:themeColor="accent1"/>
        <w:bottom w:val="single" w:sz="8" w:space="0" w:color="00206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060" w:themeColor="accent1"/>
          <w:left w:val="nil"/>
          <w:bottom w:val="single" w:sz="8" w:space="0" w:color="00206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060" w:themeColor="accent1"/>
          <w:left w:val="nil"/>
          <w:bottom w:val="single" w:sz="8" w:space="0" w:color="00206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8BA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8BA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Borders>
        <w:top w:val="single" w:sz="8" w:space="0" w:color="9EAAB6" w:themeColor="accent2"/>
        <w:bottom w:val="single" w:sz="8" w:space="0" w:color="9EAAB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AAB6" w:themeColor="accent2"/>
          <w:left w:val="nil"/>
          <w:bottom w:val="single" w:sz="8" w:space="0" w:color="9EAAB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AAB6" w:themeColor="accent2"/>
          <w:left w:val="nil"/>
          <w:bottom w:val="single" w:sz="8" w:space="0" w:color="9EAAB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Borders>
        <w:top w:val="single" w:sz="8" w:space="0" w:color="0096CE" w:themeColor="accent3"/>
        <w:bottom w:val="single" w:sz="8" w:space="0" w:color="0096C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6CE" w:themeColor="accent3"/>
          <w:left w:val="nil"/>
          <w:bottom w:val="single" w:sz="8" w:space="0" w:color="0096C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6CE" w:themeColor="accent3"/>
          <w:left w:val="nil"/>
          <w:bottom w:val="single" w:sz="8" w:space="0" w:color="0096C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02510"/>
  </w:style>
  <w:style w:type="paragraph" w:styleId="List">
    <w:name w:val="List"/>
    <w:basedOn w:val="Normal"/>
    <w:uiPriority w:val="99"/>
    <w:semiHidden/>
    <w:unhideWhenUsed/>
    <w:rsid w:val="00502510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02510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02510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02510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02510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0251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0251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02510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02510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02510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02510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02510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02510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02510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02510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02510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02510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02510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02510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02510"/>
    <w:pPr>
      <w:numPr>
        <w:numId w:val="11"/>
      </w:numPr>
      <w:contextualSpacing/>
    </w:pPr>
  </w:style>
  <w:style w:type="paragraph" w:styleId="ListParagraph">
    <w:name w:val="List Paragraph"/>
    <w:basedOn w:val="Normal"/>
    <w:autoRedefine/>
    <w:uiPriority w:val="34"/>
    <w:unhideWhenUsed/>
    <w:qFormat/>
    <w:rsid w:val="008A0840"/>
    <w:pPr>
      <w:numPr>
        <w:numId w:val="18"/>
      </w:numPr>
      <w:tabs>
        <w:tab w:val="left" w:pos="720"/>
        <w:tab w:val="left" w:pos="1440"/>
        <w:tab w:val="left" w:pos="2160"/>
        <w:tab w:val="left" w:pos="2880"/>
      </w:tabs>
      <w:spacing w:after="0" w:line="240" w:lineRule="auto"/>
    </w:pPr>
    <w:rPr>
      <w:b/>
      <w:bCs/>
    </w:rPr>
  </w:style>
  <w:style w:type="table" w:styleId="ListTable1Light">
    <w:name w:val="List Table 1 Light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659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659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C7FF" w:themeFill="accent1" w:themeFillTint="33"/>
      </w:tcPr>
    </w:tblStylePr>
    <w:tblStylePr w:type="band1Horz">
      <w:tblPr/>
      <w:tcPr>
        <w:shd w:val="clear" w:color="auto" w:fill="ACC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4CBD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8CC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Table2">
    <w:name w:val="List Table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659FF" w:themeColor="accent1" w:themeTint="99"/>
        <w:bottom w:val="single" w:sz="4" w:space="0" w:color="0659FF" w:themeColor="accent1" w:themeTint="99"/>
        <w:insideH w:val="single" w:sz="4" w:space="0" w:color="0659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C7FF" w:themeFill="accent1" w:themeFillTint="33"/>
      </w:tcPr>
    </w:tblStylePr>
    <w:tblStylePr w:type="band1Horz">
      <w:tblPr/>
      <w:tcPr>
        <w:shd w:val="clear" w:color="auto" w:fill="ACC7F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4CBD3" w:themeColor="accent2" w:themeTint="99"/>
        <w:bottom w:val="single" w:sz="4" w:space="0" w:color="C4CBD3" w:themeColor="accent2" w:themeTint="99"/>
        <w:insideH w:val="single" w:sz="4" w:space="0" w:color="C4CBD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48CCFF" w:themeColor="accent3" w:themeTint="99"/>
        <w:bottom w:val="single" w:sz="4" w:space="0" w:color="48CCFF" w:themeColor="accent3" w:themeTint="99"/>
        <w:insideH w:val="single" w:sz="4" w:space="0" w:color="48CC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bottom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bottom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bottom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Table3">
    <w:name w:val="List Table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2060" w:themeColor="accent1"/>
        <w:left w:val="single" w:sz="4" w:space="0" w:color="002060" w:themeColor="accent1"/>
        <w:bottom w:val="single" w:sz="4" w:space="0" w:color="002060" w:themeColor="accent1"/>
        <w:right w:val="single" w:sz="4" w:space="0" w:color="00206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060" w:themeFill="accent1"/>
      </w:tcPr>
    </w:tblStylePr>
    <w:tblStylePr w:type="lastRow">
      <w:rPr>
        <w:b/>
        <w:bCs/>
      </w:rPr>
      <w:tblPr/>
      <w:tcPr>
        <w:tcBorders>
          <w:top w:val="double" w:sz="4" w:space="0" w:color="00206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060" w:themeColor="accent1"/>
          <w:right w:val="single" w:sz="4" w:space="0" w:color="002060" w:themeColor="accent1"/>
        </w:tcBorders>
      </w:tcPr>
    </w:tblStylePr>
    <w:tblStylePr w:type="band1Horz">
      <w:tblPr/>
      <w:tcPr>
        <w:tcBorders>
          <w:top w:val="single" w:sz="4" w:space="0" w:color="002060" w:themeColor="accent1"/>
          <w:bottom w:val="single" w:sz="4" w:space="0" w:color="00206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060" w:themeColor="accent1"/>
          <w:left w:val="nil"/>
        </w:tcBorders>
      </w:tcPr>
    </w:tblStylePr>
    <w:tblStylePr w:type="swCell">
      <w:tblPr/>
      <w:tcPr>
        <w:tcBorders>
          <w:top w:val="double" w:sz="4" w:space="0" w:color="002060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EAAB6" w:themeColor="accent2"/>
        <w:left w:val="single" w:sz="4" w:space="0" w:color="9EAAB6" w:themeColor="accent2"/>
        <w:bottom w:val="single" w:sz="4" w:space="0" w:color="9EAAB6" w:themeColor="accent2"/>
        <w:right w:val="single" w:sz="4" w:space="0" w:color="9EAAB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EAAB6" w:themeFill="accent2"/>
      </w:tcPr>
    </w:tblStylePr>
    <w:tblStylePr w:type="lastRow">
      <w:rPr>
        <w:b/>
        <w:bCs/>
      </w:rPr>
      <w:tblPr/>
      <w:tcPr>
        <w:tcBorders>
          <w:top w:val="double" w:sz="4" w:space="0" w:color="9EAAB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EAAB6" w:themeColor="accent2"/>
          <w:right w:val="single" w:sz="4" w:space="0" w:color="9EAAB6" w:themeColor="accent2"/>
        </w:tcBorders>
      </w:tcPr>
    </w:tblStylePr>
    <w:tblStylePr w:type="band1Horz">
      <w:tblPr/>
      <w:tcPr>
        <w:tcBorders>
          <w:top w:val="single" w:sz="4" w:space="0" w:color="9EAAB6" w:themeColor="accent2"/>
          <w:bottom w:val="single" w:sz="4" w:space="0" w:color="9EAAB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EAAB6" w:themeColor="accent2"/>
          <w:left w:val="nil"/>
        </w:tcBorders>
      </w:tcPr>
    </w:tblStylePr>
    <w:tblStylePr w:type="swCell">
      <w:tblPr/>
      <w:tcPr>
        <w:tcBorders>
          <w:top w:val="double" w:sz="4" w:space="0" w:color="9EAAB6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96CE" w:themeColor="accent3"/>
        <w:left w:val="single" w:sz="4" w:space="0" w:color="0096CE" w:themeColor="accent3"/>
        <w:bottom w:val="single" w:sz="4" w:space="0" w:color="0096CE" w:themeColor="accent3"/>
        <w:right w:val="single" w:sz="4" w:space="0" w:color="0096C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6CE" w:themeFill="accent3"/>
      </w:tcPr>
    </w:tblStylePr>
    <w:tblStylePr w:type="lastRow">
      <w:rPr>
        <w:b/>
        <w:bCs/>
      </w:rPr>
      <w:tblPr/>
      <w:tcPr>
        <w:tcBorders>
          <w:top w:val="double" w:sz="4" w:space="0" w:color="0096C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6CE" w:themeColor="accent3"/>
          <w:right w:val="single" w:sz="4" w:space="0" w:color="0096CE" w:themeColor="accent3"/>
        </w:tcBorders>
      </w:tcPr>
    </w:tblStylePr>
    <w:tblStylePr w:type="band1Horz">
      <w:tblPr/>
      <w:tcPr>
        <w:tcBorders>
          <w:top w:val="single" w:sz="4" w:space="0" w:color="0096CE" w:themeColor="accent3"/>
          <w:bottom w:val="single" w:sz="4" w:space="0" w:color="0096C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6CE" w:themeColor="accent3"/>
          <w:left w:val="nil"/>
        </w:tcBorders>
      </w:tcPr>
    </w:tblStylePr>
    <w:tblStylePr w:type="swCell">
      <w:tblPr/>
      <w:tcPr>
        <w:tcBorders>
          <w:top w:val="double" w:sz="4" w:space="0" w:color="0096CE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A997" w:themeColor="accent4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997" w:themeColor="accent4"/>
          <w:right w:val="single" w:sz="4" w:space="0" w:color="00A997" w:themeColor="accent4"/>
        </w:tcBorders>
      </w:tcPr>
    </w:tblStylePr>
    <w:tblStylePr w:type="band1Horz">
      <w:tblPr/>
      <w:tcPr>
        <w:tcBorders>
          <w:top w:val="single" w:sz="4" w:space="0" w:color="00A997" w:themeColor="accent4"/>
          <w:bottom w:val="single" w:sz="4" w:space="0" w:color="00A99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A997" w:themeColor="accent4"/>
          <w:left w:val="nil"/>
        </w:tcBorders>
      </w:tcPr>
    </w:tblStylePr>
    <w:tblStylePr w:type="swCell">
      <w:tblPr/>
      <w:tcPr>
        <w:tcBorders>
          <w:top w:val="double" w:sz="4" w:space="0" w:color="00A99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6C00" w:themeColor="accent5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6C00" w:themeColor="accent5"/>
          <w:right w:val="single" w:sz="4" w:space="0" w:color="FF6C00" w:themeColor="accent5"/>
        </w:tcBorders>
      </w:tcPr>
    </w:tblStylePr>
    <w:tblStylePr w:type="band1Horz">
      <w:tblPr/>
      <w:tcPr>
        <w:tcBorders>
          <w:top w:val="single" w:sz="4" w:space="0" w:color="FF6C00" w:themeColor="accent5"/>
          <w:bottom w:val="single" w:sz="4" w:space="0" w:color="FF6C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6C00" w:themeColor="accent5"/>
          <w:left w:val="nil"/>
        </w:tcBorders>
      </w:tcPr>
    </w:tblStylePr>
    <w:tblStylePr w:type="swCell">
      <w:tblPr/>
      <w:tcPr>
        <w:tcBorders>
          <w:top w:val="double" w:sz="4" w:space="0" w:color="FF6C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8A479B" w:themeColor="accent6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479B" w:themeColor="accent6"/>
          <w:right w:val="single" w:sz="4" w:space="0" w:color="8A479B" w:themeColor="accent6"/>
        </w:tcBorders>
      </w:tcPr>
    </w:tblStylePr>
    <w:tblStylePr w:type="band1Horz">
      <w:tblPr/>
      <w:tcPr>
        <w:tcBorders>
          <w:top w:val="single" w:sz="4" w:space="0" w:color="8A479B" w:themeColor="accent6"/>
          <w:bottom w:val="single" w:sz="4" w:space="0" w:color="8A479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479B" w:themeColor="accent6"/>
          <w:left w:val="nil"/>
        </w:tcBorders>
      </w:tcPr>
    </w:tblStylePr>
    <w:tblStylePr w:type="swCell">
      <w:tblPr/>
      <w:tcPr>
        <w:tcBorders>
          <w:top w:val="double" w:sz="4" w:space="0" w:color="8A479B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659FF" w:themeColor="accent1" w:themeTint="99"/>
        <w:left w:val="single" w:sz="4" w:space="0" w:color="0659FF" w:themeColor="accent1" w:themeTint="99"/>
        <w:bottom w:val="single" w:sz="4" w:space="0" w:color="0659FF" w:themeColor="accent1" w:themeTint="99"/>
        <w:right w:val="single" w:sz="4" w:space="0" w:color="0659FF" w:themeColor="accent1" w:themeTint="99"/>
        <w:insideH w:val="single" w:sz="4" w:space="0" w:color="0659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060" w:themeColor="accent1"/>
          <w:left w:val="single" w:sz="4" w:space="0" w:color="002060" w:themeColor="accent1"/>
          <w:bottom w:val="single" w:sz="4" w:space="0" w:color="002060" w:themeColor="accent1"/>
          <w:right w:val="single" w:sz="4" w:space="0" w:color="002060" w:themeColor="accent1"/>
          <w:insideH w:val="nil"/>
        </w:tcBorders>
        <w:shd w:val="clear" w:color="auto" w:fill="002060" w:themeFill="accent1"/>
      </w:tcPr>
    </w:tblStylePr>
    <w:tblStylePr w:type="lastRow">
      <w:rPr>
        <w:b/>
        <w:bCs/>
      </w:rPr>
      <w:tblPr/>
      <w:tcPr>
        <w:tcBorders>
          <w:top w:val="double" w:sz="4" w:space="0" w:color="0659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C7FF" w:themeFill="accent1" w:themeFillTint="33"/>
      </w:tcPr>
    </w:tblStylePr>
    <w:tblStylePr w:type="band1Horz">
      <w:tblPr/>
      <w:tcPr>
        <w:shd w:val="clear" w:color="auto" w:fill="ACC7F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AAB6" w:themeColor="accent2"/>
          <w:left w:val="single" w:sz="4" w:space="0" w:color="9EAAB6" w:themeColor="accent2"/>
          <w:bottom w:val="single" w:sz="4" w:space="0" w:color="9EAAB6" w:themeColor="accent2"/>
          <w:right w:val="single" w:sz="4" w:space="0" w:color="9EAAB6" w:themeColor="accent2"/>
          <w:insideH w:val="nil"/>
        </w:tcBorders>
        <w:shd w:val="clear" w:color="auto" w:fill="9EAAB6" w:themeFill="accent2"/>
      </w:tcPr>
    </w:tblStylePr>
    <w:tblStylePr w:type="lastRow">
      <w:rPr>
        <w:b/>
        <w:bCs/>
      </w:rPr>
      <w:tblPr/>
      <w:tcPr>
        <w:tcBorders>
          <w:top w:val="double" w:sz="4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6CE" w:themeColor="accent3"/>
          <w:left w:val="single" w:sz="4" w:space="0" w:color="0096CE" w:themeColor="accent3"/>
          <w:bottom w:val="single" w:sz="4" w:space="0" w:color="0096CE" w:themeColor="accent3"/>
          <w:right w:val="single" w:sz="4" w:space="0" w:color="0096CE" w:themeColor="accent3"/>
          <w:insideH w:val="nil"/>
        </w:tcBorders>
        <w:shd w:val="clear" w:color="auto" w:fill="0096CE" w:themeFill="accent3"/>
      </w:tcPr>
    </w:tblStylePr>
    <w:tblStylePr w:type="lastRow">
      <w:rPr>
        <w:b/>
        <w:bCs/>
      </w:rPr>
      <w:tblPr/>
      <w:tcPr>
        <w:tcBorders>
          <w:top w:val="double" w:sz="4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2060" w:themeColor="accent1"/>
        <w:left w:val="single" w:sz="24" w:space="0" w:color="002060" w:themeColor="accent1"/>
        <w:bottom w:val="single" w:sz="24" w:space="0" w:color="002060" w:themeColor="accent1"/>
        <w:right w:val="single" w:sz="24" w:space="0" w:color="002060" w:themeColor="accent1"/>
      </w:tblBorders>
    </w:tblPr>
    <w:tcPr>
      <w:shd w:val="clear" w:color="auto" w:fill="00206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EAAB6" w:themeColor="accent2"/>
        <w:left w:val="single" w:sz="24" w:space="0" w:color="9EAAB6" w:themeColor="accent2"/>
        <w:bottom w:val="single" w:sz="24" w:space="0" w:color="9EAAB6" w:themeColor="accent2"/>
        <w:right w:val="single" w:sz="24" w:space="0" w:color="9EAAB6" w:themeColor="accent2"/>
      </w:tblBorders>
    </w:tblPr>
    <w:tcPr>
      <w:shd w:val="clear" w:color="auto" w:fill="9EAAB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6CE" w:themeColor="accent3"/>
        <w:left w:val="single" w:sz="24" w:space="0" w:color="0096CE" w:themeColor="accent3"/>
        <w:bottom w:val="single" w:sz="24" w:space="0" w:color="0096CE" w:themeColor="accent3"/>
        <w:right w:val="single" w:sz="24" w:space="0" w:color="0096CE" w:themeColor="accent3"/>
      </w:tblBorders>
    </w:tblPr>
    <w:tcPr>
      <w:shd w:val="clear" w:color="auto" w:fill="0096C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A997" w:themeColor="accent4"/>
        <w:left w:val="single" w:sz="24" w:space="0" w:color="00A997" w:themeColor="accent4"/>
        <w:bottom w:val="single" w:sz="24" w:space="0" w:color="00A997" w:themeColor="accent4"/>
        <w:right w:val="single" w:sz="24" w:space="0" w:color="00A997" w:themeColor="accent4"/>
      </w:tblBorders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6C00" w:themeColor="accent5"/>
        <w:left w:val="single" w:sz="24" w:space="0" w:color="FF6C00" w:themeColor="accent5"/>
        <w:bottom w:val="single" w:sz="24" w:space="0" w:color="FF6C00" w:themeColor="accent5"/>
        <w:right w:val="single" w:sz="24" w:space="0" w:color="FF6C00" w:themeColor="accent5"/>
      </w:tblBorders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479B" w:themeColor="accent6"/>
        <w:left w:val="single" w:sz="24" w:space="0" w:color="8A479B" w:themeColor="accent6"/>
        <w:bottom w:val="single" w:sz="24" w:space="0" w:color="8A479B" w:themeColor="accent6"/>
        <w:right w:val="single" w:sz="24" w:space="0" w:color="8A479B" w:themeColor="accent6"/>
      </w:tblBorders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02510"/>
    <w:pPr>
      <w:spacing w:after="0" w:line="240" w:lineRule="auto"/>
    </w:pPr>
    <w:rPr>
      <w:color w:val="001747" w:themeColor="accent1" w:themeShade="BF"/>
    </w:rPr>
    <w:tblPr>
      <w:tblStyleRowBandSize w:val="1"/>
      <w:tblStyleColBandSize w:val="1"/>
      <w:tblBorders>
        <w:top w:val="single" w:sz="4" w:space="0" w:color="002060" w:themeColor="accent1"/>
        <w:bottom w:val="single" w:sz="4" w:space="0" w:color="00206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206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206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C7FF" w:themeFill="accent1" w:themeFillTint="33"/>
      </w:tcPr>
    </w:tblStylePr>
    <w:tblStylePr w:type="band1Horz">
      <w:tblPr/>
      <w:tcPr>
        <w:shd w:val="clear" w:color="auto" w:fill="ACC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Borders>
        <w:top w:val="single" w:sz="4" w:space="0" w:color="9EAAB6" w:themeColor="accent2"/>
        <w:bottom w:val="single" w:sz="4" w:space="0" w:color="9EAAB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EAAB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Borders>
        <w:top w:val="single" w:sz="4" w:space="0" w:color="0096CE" w:themeColor="accent3"/>
        <w:bottom w:val="single" w:sz="4" w:space="0" w:color="0096C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96C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00A997" w:themeColor="accent4"/>
        <w:bottom w:val="single" w:sz="4" w:space="0" w:color="00A99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A99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6C00" w:themeColor="accent5"/>
        <w:bottom w:val="single" w:sz="4" w:space="0" w:color="FF6C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6C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8A479B" w:themeColor="accent6"/>
        <w:bottom w:val="single" w:sz="4" w:space="0" w:color="8A479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A479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02510"/>
    <w:pPr>
      <w:spacing w:after="0" w:line="240" w:lineRule="auto"/>
    </w:pPr>
    <w:rPr>
      <w:color w:val="00174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206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206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206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206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ACC7FF" w:themeFill="accent1" w:themeFillTint="33"/>
      </w:tcPr>
    </w:tblStylePr>
    <w:tblStylePr w:type="band1Horz">
      <w:tblPr/>
      <w:tcPr>
        <w:shd w:val="clear" w:color="auto" w:fill="ACC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EAAB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EAAB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EAAB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EAAB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6C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6C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6C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6C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A99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A99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A99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A99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6C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6C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6C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6C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479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479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479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479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0251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02510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42C7" w:themeColor="accent1" w:themeTint="BF"/>
        <w:left w:val="single" w:sz="8" w:space="0" w:color="0042C7" w:themeColor="accent1" w:themeTint="BF"/>
        <w:bottom w:val="single" w:sz="8" w:space="0" w:color="0042C7" w:themeColor="accent1" w:themeTint="BF"/>
        <w:right w:val="single" w:sz="8" w:space="0" w:color="0042C7" w:themeColor="accent1" w:themeTint="BF"/>
        <w:insideH w:val="single" w:sz="8" w:space="0" w:color="0042C7" w:themeColor="accent1" w:themeTint="BF"/>
        <w:insideV w:val="single" w:sz="8" w:space="0" w:color="0042C7" w:themeColor="accent1" w:themeTint="BF"/>
      </w:tblBorders>
    </w:tblPr>
    <w:tcPr>
      <w:shd w:val="clear" w:color="auto" w:fill="98BA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42C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075FF" w:themeFill="accent1" w:themeFillTint="7F"/>
      </w:tcPr>
    </w:tblStylePr>
    <w:tblStylePr w:type="band1Horz">
      <w:tblPr/>
      <w:tcPr>
        <w:shd w:val="clear" w:color="auto" w:fill="3075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B6BFC8" w:themeColor="accent2" w:themeTint="BF"/>
        <w:left w:val="single" w:sz="8" w:space="0" w:color="B6BFC8" w:themeColor="accent2" w:themeTint="BF"/>
        <w:bottom w:val="single" w:sz="8" w:space="0" w:color="B6BFC8" w:themeColor="accent2" w:themeTint="BF"/>
        <w:right w:val="single" w:sz="8" w:space="0" w:color="B6BFC8" w:themeColor="accent2" w:themeTint="BF"/>
        <w:insideH w:val="single" w:sz="8" w:space="0" w:color="B6BFC8" w:themeColor="accent2" w:themeTint="BF"/>
        <w:insideV w:val="single" w:sz="8" w:space="0" w:color="B6BFC8" w:themeColor="accent2" w:themeTint="BF"/>
      </w:tblBorders>
    </w:tblPr>
    <w:tcPr>
      <w:shd w:val="clear" w:color="auto" w:fill="E7E9ED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6BFC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4DA" w:themeFill="accent2" w:themeFillTint="7F"/>
      </w:tcPr>
    </w:tblStylePr>
    <w:tblStylePr w:type="band1Horz">
      <w:tblPr/>
      <w:tcPr>
        <w:shd w:val="clear" w:color="auto" w:fill="CED4DA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1BC0FF" w:themeColor="accent3" w:themeTint="BF"/>
        <w:left w:val="single" w:sz="8" w:space="0" w:color="1BC0FF" w:themeColor="accent3" w:themeTint="BF"/>
        <w:bottom w:val="single" w:sz="8" w:space="0" w:color="1BC0FF" w:themeColor="accent3" w:themeTint="BF"/>
        <w:right w:val="single" w:sz="8" w:space="0" w:color="1BC0FF" w:themeColor="accent3" w:themeTint="BF"/>
        <w:insideH w:val="single" w:sz="8" w:space="0" w:color="1BC0FF" w:themeColor="accent3" w:themeTint="BF"/>
        <w:insideV w:val="single" w:sz="8" w:space="0" w:color="1BC0FF" w:themeColor="accent3" w:themeTint="BF"/>
      </w:tblBorders>
    </w:tblPr>
    <w:tcPr>
      <w:shd w:val="clear" w:color="auto" w:fill="B3EA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C0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D5FF" w:themeFill="accent3" w:themeFillTint="7F"/>
      </w:tcPr>
    </w:tblStylePr>
    <w:tblStylePr w:type="band1Horz">
      <w:tblPr/>
      <w:tcPr>
        <w:shd w:val="clear" w:color="auto" w:fill="67D5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  <w:insideV w:val="single" w:sz="8" w:space="0" w:color="00FEE2" w:themeColor="accent4" w:themeTint="BF"/>
      </w:tblBorders>
    </w:tblPr>
    <w:tcPr>
      <w:shd w:val="clear" w:color="auto" w:fill="AAFFF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EE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  <w:insideV w:val="single" w:sz="8" w:space="0" w:color="FF9040" w:themeColor="accent5" w:themeTint="BF"/>
      </w:tblBorders>
    </w:tblPr>
    <w:tcPr>
      <w:shd w:val="clear" w:color="auto" w:fill="FFDA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9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  <w:insideV w:val="single" w:sz="8" w:space="0" w:color="AB6CBC" w:themeColor="accent6" w:themeTint="BF"/>
      </w:tblBorders>
    </w:tblPr>
    <w:tcPr>
      <w:shd w:val="clear" w:color="auto" w:fill="E3CEE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6CB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2060" w:themeColor="accent1"/>
        <w:left w:val="single" w:sz="8" w:space="0" w:color="002060" w:themeColor="accent1"/>
        <w:bottom w:val="single" w:sz="8" w:space="0" w:color="002060" w:themeColor="accent1"/>
        <w:right w:val="single" w:sz="8" w:space="0" w:color="002060" w:themeColor="accent1"/>
        <w:insideH w:val="single" w:sz="8" w:space="0" w:color="002060" w:themeColor="accent1"/>
        <w:insideV w:val="single" w:sz="8" w:space="0" w:color="002060" w:themeColor="accent1"/>
      </w:tblBorders>
    </w:tblPr>
    <w:tcPr>
      <w:shd w:val="clear" w:color="auto" w:fill="98BA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6E3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C7FF" w:themeFill="accent1" w:themeFillTint="33"/>
      </w:tcPr>
    </w:tblStylePr>
    <w:tblStylePr w:type="band1Vert">
      <w:tblPr/>
      <w:tcPr>
        <w:shd w:val="clear" w:color="auto" w:fill="3075FF" w:themeFill="accent1" w:themeFillTint="7F"/>
      </w:tcPr>
    </w:tblStylePr>
    <w:tblStylePr w:type="band1Horz">
      <w:tblPr/>
      <w:tcPr>
        <w:tcBorders>
          <w:insideH w:val="single" w:sz="6" w:space="0" w:color="002060" w:themeColor="accent1"/>
          <w:insideV w:val="single" w:sz="6" w:space="0" w:color="002060" w:themeColor="accent1"/>
        </w:tcBorders>
        <w:shd w:val="clear" w:color="auto" w:fill="3075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  <w:insideH w:val="single" w:sz="8" w:space="0" w:color="9EAAB6" w:themeColor="accent2"/>
        <w:insideV w:val="single" w:sz="8" w:space="0" w:color="9EAAB6" w:themeColor="accent2"/>
      </w:tblBorders>
    </w:tblPr>
    <w:tcPr>
      <w:shd w:val="clear" w:color="auto" w:fill="E7E9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5F6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DF0" w:themeFill="accent2" w:themeFillTint="33"/>
      </w:tcPr>
    </w:tblStylePr>
    <w:tblStylePr w:type="band1Vert">
      <w:tblPr/>
      <w:tcPr>
        <w:shd w:val="clear" w:color="auto" w:fill="CED4DA" w:themeFill="accent2" w:themeFillTint="7F"/>
      </w:tcPr>
    </w:tblStylePr>
    <w:tblStylePr w:type="band1Horz">
      <w:tblPr/>
      <w:tcPr>
        <w:tcBorders>
          <w:insideH w:val="single" w:sz="6" w:space="0" w:color="9EAAB6" w:themeColor="accent2"/>
          <w:insideV w:val="single" w:sz="6" w:space="0" w:color="9EAAB6" w:themeColor="accent2"/>
        </w:tcBorders>
        <w:shd w:val="clear" w:color="auto" w:fill="CED4D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  <w:insideH w:val="single" w:sz="8" w:space="0" w:color="0096CE" w:themeColor="accent3"/>
        <w:insideV w:val="single" w:sz="8" w:space="0" w:color="0096CE" w:themeColor="accent3"/>
      </w:tblBorders>
    </w:tblPr>
    <w:tcPr>
      <w:shd w:val="clear" w:color="auto" w:fill="B3EA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1F6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EEFF" w:themeFill="accent3" w:themeFillTint="33"/>
      </w:tcPr>
    </w:tblStylePr>
    <w:tblStylePr w:type="band1Vert">
      <w:tblPr/>
      <w:tcPr>
        <w:shd w:val="clear" w:color="auto" w:fill="67D5FF" w:themeFill="accent3" w:themeFillTint="7F"/>
      </w:tcPr>
    </w:tblStylePr>
    <w:tblStylePr w:type="band1Horz">
      <w:tblPr/>
      <w:tcPr>
        <w:tcBorders>
          <w:insideH w:val="single" w:sz="6" w:space="0" w:color="0096CE" w:themeColor="accent3"/>
          <w:insideV w:val="single" w:sz="6" w:space="0" w:color="0096CE" w:themeColor="accent3"/>
        </w:tcBorders>
        <w:shd w:val="clear" w:color="auto" w:fill="67D5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cPr>
      <w:shd w:val="clear" w:color="auto" w:fill="AAFFF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F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F7" w:themeFill="accent4" w:themeFillTint="33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tcBorders>
          <w:insideH w:val="single" w:sz="6" w:space="0" w:color="00A997" w:themeColor="accent4"/>
          <w:insideV w:val="single" w:sz="6" w:space="0" w:color="00A997" w:themeColor="accent4"/>
        </w:tcBorders>
        <w:shd w:val="clear" w:color="auto" w:fill="55FFE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cPr>
      <w:shd w:val="clear" w:color="auto" w:fill="FFDA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0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1CC" w:themeFill="accent5" w:themeFillTint="33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tcBorders>
          <w:insideH w:val="single" w:sz="6" w:space="0" w:color="FF6C00" w:themeColor="accent5"/>
          <w:insideV w:val="single" w:sz="6" w:space="0" w:color="FF6C00" w:themeColor="accent5"/>
        </w:tcBorders>
        <w:shd w:val="clear" w:color="auto" w:fill="FFB5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cPr>
      <w:shd w:val="clear" w:color="auto" w:fill="E3CEE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B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7ED" w:themeFill="accent6" w:themeFillTint="33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tcBorders>
          <w:insideH w:val="single" w:sz="6" w:space="0" w:color="8A479B" w:themeColor="accent6"/>
          <w:insideV w:val="single" w:sz="6" w:space="0" w:color="8A479B" w:themeColor="accent6"/>
        </w:tcBorders>
        <w:shd w:val="clear" w:color="auto" w:fill="C79DD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8BA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06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06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206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206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075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075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9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AAB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AAB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EAAB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EAAB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D4D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D4DA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A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6C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6C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6C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6C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D5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D5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FF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5FFE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5FFEC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A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5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58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CEE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9DD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9DD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2060" w:themeColor="accent1"/>
        <w:bottom w:val="single" w:sz="8" w:space="0" w:color="00206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2060" w:themeColor="accent1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002060" w:themeColor="accent1"/>
          <w:bottom w:val="single" w:sz="8" w:space="0" w:color="00206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2060" w:themeColor="accent1"/>
          <w:bottom w:val="single" w:sz="8" w:space="0" w:color="002060" w:themeColor="accent1"/>
        </w:tcBorders>
      </w:tcPr>
    </w:tblStylePr>
    <w:tblStylePr w:type="band1Vert">
      <w:tblPr/>
      <w:tcPr>
        <w:shd w:val="clear" w:color="auto" w:fill="98BAFF" w:themeFill="accent1" w:themeFillTint="3F"/>
      </w:tcPr>
    </w:tblStylePr>
    <w:tblStylePr w:type="band1Horz">
      <w:tblPr/>
      <w:tcPr>
        <w:shd w:val="clear" w:color="auto" w:fill="98BA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EAAB6" w:themeColor="accent2"/>
        <w:bottom w:val="single" w:sz="8" w:space="0" w:color="9EAAB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EAAB6" w:themeColor="accent2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9EAAB6" w:themeColor="accent2"/>
          <w:bottom w:val="single" w:sz="8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EAAB6" w:themeColor="accent2"/>
          <w:bottom w:val="single" w:sz="8" w:space="0" w:color="9EAAB6" w:themeColor="accent2"/>
        </w:tcBorders>
      </w:tcPr>
    </w:tblStylePr>
    <w:tblStylePr w:type="band1Vert">
      <w:tblPr/>
      <w:tcPr>
        <w:shd w:val="clear" w:color="auto" w:fill="E7E9ED" w:themeFill="accent2" w:themeFillTint="3F"/>
      </w:tcPr>
    </w:tblStylePr>
    <w:tblStylePr w:type="band1Horz">
      <w:tblPr/>
      <w:tcPr>
        <w:shd w:val="clear" w:color="auto" w:fill="E7E9ED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6CE" w:themeColor="accent3"/>
        <w:bottom w:val="single" w:sz="8" w:space="0" w:color="0096C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6CE" w:themeColor="accent3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0096CE" w:themeColor="accent3"/>
          <w:bottom w:val="single" w:sz="8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6CE" w:themeColor="accent3"/>
          <w:bottom w:val="single" w:sz="8" w:space="0" w:color="0096CE" w:themeColor="accent3"/>
        </w:tcBorders>
      </w:tcPr>
    </w:tblStylePr>
    <w:tblStylePr w:type="band1Vert">
      <w:tblPr/>
      <w:tcPr>
        <w:shd w:val="clear" w:color="auto" w:fill="B3EAFF" w:themeFill="accent3" w:themeFillTint="3F"/>
      </w:tcPr>
    </w:tblStylePr>
    <w:tblStylePr w:type="band1Horz">
      <w:tblPr/>
      <w:tcPr>
        <w:shd w:val="clear" w:color="auto" w:fill="B3EA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997" w:themeColor="accent4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shd w:val="clear" w:color="auto" w:fill="AAFFF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6C00" w:themeColor="accent5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shd w:val="clear" w:color="auto" w:fill="FFDAC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479B" w:themeColor="accent6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shd w:val="clear" w:color="auto" w:fill="E3CEE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2060" w:themeColor="accent1"/>
        <w:left w:val="single" w:sz="8" w:space="0" w:color="002060" w:themeColor="accent1"/>
        <w:bottom w:val="single" w:sz="8" w:space="0" w:color="002060" w:themeColor="accent1"/>
        <w:right w:val="single" w:sz="8" w:space="0" w:color="00206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206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206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206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8BA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8BA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EAAB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EAAB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9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6C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6C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6C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A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99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99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FF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6C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6C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A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479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479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CEE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42C7" w:themeColor="accent1" w:themeTint="BF"/>
        <w:left w:val="single" w:sz="8" w:space="0" w:color="0042C7" w:themeColor="accent1" w:themeTint="BF"/>
        <w:bottom w:val="single" w:sz="8" w:space="0" w:color="0042C7" w:themeColor="accent1" w:themeTint="BF"/>
        <w:right w:val="single" w:sz="8" w:space="0" w:color="0042C7" w:themeColor="accent1" w:themeTint="BF"/>
        <w:insideH w:val="single" w:sz="8" w:space="0" w:color="0042C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42C7" w:themeColor="accent1" w:themeTint="BF"/>
          <w:left w:val="single" w:sz="8" w:space="0" w:color="0042C7" w:themeColor="accent1" w:themeTint="BF"/>
          <w:bottom w:val="single" w:sz="8" w:space="0" w:color="0042C7" w:themeColor="accent1" w:themeTint="BF"/>
          <w:right w:val="single" w:sz="8" w:space="0" w:color="0042C7" w:themeColor="accent1" w:themeTint="BF"/>
          <w:insideH w:val="nil"/>
          <w:insideV w:val="nil"/>
        </w:tcBorders>
        <w:shd w:val="clear" w:color="auto" w:fill="00206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42C7" w:themeColor="accent1" w:themeTint="BF"/>
          <w:left w:val="single" w:sz="8" w:space="0" w:color="0042C7" w:themeColor="accent1" w:themeTint="BF"/>
          <w:bottom w:val="single" w:sz="8" w:space="0" w:color="0042C7" w:themeColor="accent1" w:themeTint="BF"/>
          <w:right w:val="single" w:sz="8" w:space="0" w:color="0042C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8BA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8BA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B6BFC8" w:themeColor="accent2" w:themeTint="BF"/>
        <w:left w:val="single" w:sz="8" w:space="0" w:color="B6BFC8" w:themeColor="accent2" w:themeTint="BF"/>
        <w:bottom w:val="single" w:sz="8" w:space="0" w:color="B6BFC8" w:themeColor="accent2" w:themeTint="BF"/>
        <w:right w:val="single" w:sz="8" w:space="0" w:color="B6BFC8" w:themeColor="accent2" w:themeTint="BF"/>
        <w:insideH w:val="single" w:sz="8" w:space="0" w:color="B6BFC8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6BFC8" w:themeColor="accent2" w:themeTint="BF"/>
          <w:left w:val="single" w:sz="8" w:space="0" w:color="B6BFC8" w:themeColor="accent2" w:themeTint="BF"/>
          <w:bottom w:val="single" w:sz="8" w:space="0" w:color="B6BFC8" w:themeColor="accent2" w:themeTint="BF"/>
          <w:right w:val="single" w:sz="8" w:space="0" w:color="B6BFC8" w:themeColor="accent2" w:themeTint="BF"/>
          <w:insideH w:val="nil"/>
          <w:insideV w:val="nil"/>
        </w:tcBorders>
        <w:shd w:val="clear" w:color="auto" w:fill="9EAAB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BFC8" w:themeColor="accent2" w:themeTint="BF"/>
          <w:left w:val="single" w:sz="8" w:space="0" w:color="B6BFC8" w:themeColor="accent2" w:themeTint="BF"/>
          <w:bottom w:val="single" w:sz="8" w:space="0" w:color="B6BFC8" w:themeColor="accent2" w:themeTint="BF"/>
          <w:right w:val="single" w:sz="8" w:space="0" w:color="B6BFC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9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9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1BC0FF" w:themeColor="accent3" w:themeTint="BF"/>
        <w:left w:val="single" w:sz="8" w:space="0" w:color="1BC0FF" w:themeColor="accent3" w:themeTint="BF"/>
        <w:bottom w:val="single" w:sz="8" w:space="0" w:color="1BC0FF" w:themeColor="accent3" w:themeTint="BF"/>
        <w:right w:val="single" w:sz="8" w:space="0" w:color="1BC0FF" w:themeColor="accent3" w:themeTint="BF"/>
        <w:insideH w:val="single" w:sz="8" w:space="0" w:color="1BC0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C0FF" w:themeColor="accent3" w:themeTint="BF"/>
          <w:left w:val="single" w:sz="8" w:space="0" w:color="1BC0FF" w:themeColor="accent3" w:themeTint="BF"/>
          <w:bottom w:val="single" w:sz="8" w:space="0" w:color="1BC0FF" w:themeColor="accent3" w:themeTint="BF"/>
          <w:right w:val="single" w:sz="8" w:space="0" w:color="1BC0FF" w:themeColor="accent3" w:themeTint="BF"/>
          <w:insideH w:val="nil"/>
          <w:insideV w:val="nil"/>
        </w:tcBorders>
        <w:shd w:val="clear" w:color="auto" w:fill="0096C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C0FF" w:themeColor="accent3" w:themeTint="BF"/>
          <w:left w:val="single" w:sz="8" w:space="0" w:color="1BC0FF" w:themeColor="accent3" w:themeTint="BF"/>
          <w:bottom w:val="single" w:sz="8" w:space="0" w:color="1BC0FF" w:themeColor="accent3" w:themeTint="BF"/>
          <w:right w:val="single" w:sz="8" w:space="0" w:color="1BC0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A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A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FF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A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CEE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206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06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206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EAAB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AAB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EAAB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6C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96C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6C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0251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0251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9"/>
    <w:semiHidden/>
    <w:unhideWhenUsed/>
    <w:qFormat/>
    <w:rsid w:val="0050251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02510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02510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02510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02510"/>
  </w:style>
  <w:style w:type="character" w:styleId="PageNumber">
    <w:name w:val="page number"/>
    <w:basedOn w:val="DefaultParagraphFont"/>
    <w:uiPriority w:val="99"/>
    <w:semiHidden/>
    <w:unhideWhenUsed/>
    <w:rsid w:val="00502510"/>
  </w:style>
  <w:style w:type="character" w:styleId="PlaceholderText">
    <w:name w:val="Placeholder Text"/>
    <w:basedOn w:val="DefaultParagraphFont"/>
    <w:uiPriority w:val="99"/>
    <w:semiHidden/>
    <w:rsid w:val="00502510"/>
    <w:rPr>
      <w:color w:val="808080"/>
    </w:rPr>
  </w:style>
  <w:style w:type="table" w:styleId="PlainTable1">
    <w:name w:val="Plain Table 1"/>
    <w:basedOn w:val="TableNormal"/>
    <w:uiPriority w:val="41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02510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02510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0251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02510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0251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02510"/>
  </w:style>
  <w:style w:type="paragraph" w:styleId="Signature">
    <w:name w:val="Signature"/>
    <w:basedOn w:val="Normal"/>
    <w:link w:val="SignatureChar"/>
    <w:uiPriority w:val="99"/>
    <w:semiHidden/>
    <w:unhideWhenUsed/>
    <w:rsid w:val="00502510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02510"/>
  </w:style>
  <w:style w:type="character" w:styleId="Strong">
    <w:name w:val="Strong"/>
    <w:basedOn w:val="DefaultParagraphFont"/>
    <w:uiPriority w:val="22"/>
    <w:semiHidden/>
    <w:unhideWhenUsed/>
    <w:qFormat/>
    <w:rsid w:val="00502510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02510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02510"/>
    <w:rPr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0251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502510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0251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0251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0251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0251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0251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0251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0251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0251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0251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0251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0251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0251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0251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0251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0251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0251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0251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0251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0251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0251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02510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02510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0251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0251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0251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025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0251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02510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0251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02510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02510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02510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02510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02510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02510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02510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02510"/>
    <w:pPr>
      <w:spacing w:before="240" w:after="0"/>
      <w:outlineLvl w:val="9"/>
    </w:pPr>
    <w:rPr>
      <w:color w:val="001747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8A08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ean.bennett@erie.gov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arrie.Godfrey@erie.go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eriedotgov.sharepoint.com/sites/dss/Shared%20Documents/Social%20Services%20Meeting%20Agenda.dotm?OR=81dd2b71-fb82-4b33-ac71-fed46bf0f87a&amp;CID=0dc927a2-c085-e000-700a-eb8aa387a740&amp;CT=1784196369053" TargetMode="External"/></Relationship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414042"/>
      </a:dk2>
      <a:lt2>
        <a:srgbClr val="F5F5F5"/>
      </a:lt2>
      <a:accent1>
        <a:srgbClr val="002060"/>
      </a:accent1>
      <a:accent2>
        <a:srgbClr val="9EAAB6"/>
      </a:accent2>
      <a:accent3>
        <a:srgbClr val="0096CE"/>
      </a:accent3>
      <a:accent4>
        <a:srgbClr val="00A997"/>
      </a:accent4>
      <a:accent5>
        <a:srgbClr val="FF6C00"/>
      </a:accent5>
      <a:accent6>
        <a:srgbClr val="8A479B"/>
      </a:accent6>
      <a:hlink>
        <a:srgbClr val="0096CE"/>
      </a:hlink>
      <a:folHlink>
        <a:srgbClr val="8A479B"/>
      </a:folHlink>
    </a:clrScheme>
    <a:fontScheme name="Classic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_x002f_Policy xmlns="3aa023a5-451c-4791-b817-31598ab1ca7c" xsi:nil="true"/>
    <TaxKeywordTaxHTField xmlns="bb5bef27-f1a8-49a1-8007-f144b81c52cc">
      <Terms xmlns="http://schemas.microsoft.com/office/infopath/2007/PartnerControls">
        <TermInfo xmlns="http://schemas.microsoft.com/office/infopath/2007/PartnerControls">
          <TermName xmlns="http://schemas.microsoft.com/office/infopath/2007/PartnerControls">DSSTemplates</TermName>
          <TermId xmlns="http://schemas.microsoft.com/office/infopath/2007/PartnerControls">3e06b21f-1c49-4355-a22d-4f12fb2694a2</TermId>
        </TermInfo>
      </Terms>
    </TaxKeywordTaxHTField>
    <SharedWithUsers xmlns="3aa023a5-451c-4791-b817-31598ab1ca7c">
      <UserInfo>
        <DisplayName/>
        <AccountId xsi:nil="true"/>
        <AccountType/>
      </UserInfo>
    </SharedWithUsers>
    <IconOverlay xmlns="http://schemas.microsoft.com/sharepoint/v4" xsi:nil="true"/>
    <Status xmlns="3aa023a5-451c-4791-b817-31598ab1ca7c" xsi:nil="true"/>
    <RevisionCreationDate xmlns="3aa023a5-451c-4791-b817-31598ab1ca7c" xsi:nil="true"/>
    <TaxCatchAll xmlns="bb5bef27-f1a8-49a1-8007-f144b81c52cc">
      <Value>260</Value>
    </TaxCatchAll>
    <_dlc_ExpireDateSaved xmlns="http://schemas.microsoft.com/sharepoint/v3" xsi:nil="true"/>
    <Month_x0020_Number xmlns="3aa023a5-451c-4791-b817-31598ab1ca7c" xsi:nil="true"/>
    <SharedWithDetails xmlns="3aa023a5-451c-4791-b817-31598ab1ca7c" xsi:nil="true"/>
    <_dlc_ExpireDate xmlns="http://schemas.microsoft.com/sharepoint/v3" xsi:nil="true"/>
    <Creation_x002f_Revision_x0020_Date xmlns="3aa023a5-451c-4791-b817-31598ab1ca7c" xsi:nil="true"/>
    <k06934efa2864844bffae86005b0b055 xmlns="3aa023a5-451c-4791-b817-31598ab1ca7c">
      <Terms xmlns="http://schemas.microsoft.com/office/infopath/2007/PartnerControls"/>
    </k06934efa2864844bffae86005b0b055>
    <lcf76f155ced4ddcb4097134ff3c332f xmlns="3aa023a5-451c-4791-b817-31598ab1ca7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9F32A0A785D8459288047972341E90" ma:contentTypeVersion="39" ma:contentTypeDescription="Create a new document." ma:contentTypeScope="" ma:versionID="db30751e22bfef4d88e4e2af55586dd0">
  <xsd:schema xmlns:xsd="http://www.w3.org/2001/XMLSchema" xmlns:xs="http://www.w3.org/2001/XMLSchema" xmlns:p="http://schemas.microsoft.com/office/2006/metadata/properties" xmlns:ns1="http://schemas.microsoft.com/sharepoint/v3" xmlns:ns2="bb5bef27-f1a8-49a1-8007-f144b81c52cc" xmlns:ns3="3aa023a5-451c-4791-b817-31598ab1ca7c" xmlns:ns4="http://schemas.microsoft.com/sharepoint/v4" targetNamespace="http://schemas.microsoft.com/office/2006/metadata/properties" ma:root="true" ma:fieldsID="8680bed48562b31228ecd098952de85a" ns1:_="" ns2:_="" ns3:_="" ns4:_="">
    <xsd:import namespace="http://schemas.microsoft.com/sharepoint/v3"/>
    <xsd:import namespace="bb5bef27-f1a8-49a1-8007-f144b81c52cc"/>
    <xsd:import namespace="3aa023a5-451c-4791-b817-31598ab1ca7c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3:Creation_x002f_Revision_x0020_Date" minOccurs="0"/>
                <xsd:element ref="ns2:TaxKeywordTaxHTField" minOccurs="0"/>
                <xsd:element ref="ns3:SharedWithUsers" minOccurs="0"/>
                <xsd:element ref="ns3:SharedWithDetails" minOccurs="0"/>
                <xsd:element ref="ns1:_dlc_ExpireDateSaved" minOccurs="0"/>
                <xsd:element ref="ns1:_dlc_ExpireDate" minOccurs="0"/>
                <xsd:element ref="ns3:Month_x0020_Number" minOccurs="0"/>
                <xsd:element ref="ns4:IconOverlay" minOccurs="0"/>
                <xsd:element ref="ns3:Status" minOccurs="0"/>
                <xsd:element ref="ns3:Form_x002f_Policy" minOccurs="0"/>
                <xsd:element ref="ns3:MediaServiceEventHashCode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ObjectDetectorVersions" minOccurs="0"/>
                <xsd:element ref="ns3:MediaServiceGenerationTime" minOccurs="0"/>
                <xsd:element ref="ns2:TaxCatchAll" minOccurs="0"/>
                <xsd:element ref="ns3:RevisionCreationDate" minOccurs="0"/>
                <xsd:element ref="ns3:MediaServiceDateTaken" minOccurs="0"/>
                <xsd:element ref="ns3:MediaServiceSearchProperties" minOccurs="0"/>
                <xsd:element ref="ns3:k06934efa2864844bffae86005b0b055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pireDateSaved" ma:index="14" nillable="true" ma:displayName="Original Expiration Date" ma:hidden="true" ma:internalName="_dlc_ExpireDateSaved" ma:readOnly="false">
      <xsd:simpleType>
        <xsd:restriction base="dms:DateTime"/>
      </xsd:simpleType>
    </xsd:element>
    <xsd:element name="_dlc_ExpireDate" ma:index="15" nillable="true" ma:displayName="Expiration Date" ma:hidden="true" ma:internalName="_dlc_Expire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5bef27-f1a8-49a1-8007-f144b81c52cc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7" nillable="true" ma:taxonomy="true" ma:internalName="TaxKeywordTaxHTField" ma:taxonomyFieldName="TaxKeyword" ma:displayName="Enterprise Keywords" ma:readOnly="false" ma:fieldId="{23f27201-bee3-471e-b2e7-b64fd8b7ca38}" ma:taxonomyMulti="true" ma:sspId="723bc877-71b3-4cf4-a82c-b7530824f9d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1e243c93-55e5-43ab-9fd9-f6dcc36011af}" ma:internalName="TaxCatchAll" ma:showField="CatchAllData" ma:web="bb5bef27-f1a8-49a1-8007-f144b81c52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023a5-451c-4791-b817-31598ab1ca7c" elementFormDefault="qualified">
    <xsd:import namespace="http://schemas.microsoft.com/office/2006/documentManagement/types"/>
    <xsd:import namespace="http://schemas.microsoft.com/office/infopath/2007/PartnerControls"/>
    <xsd:element name="Creation_x002f_Revision_x0020_Date" ma:index="3" nillable="true" ma:displayName="Creation/Revision Date" ma:format="DateOnly" ma:indexed="true" ma:internalName="Creation_x002f_Revision_x0020_Date" ma:readOnly="false">
      <xsd:simpleType>
        <xsd:restriction base="dms:DateTime"/>
      </xsd:simpleType>
    </xsd:element>
    <xsd:element name="SharedWithUsers" ma:index="8" nillable="true" ma:displayName="Shared With" ma:list="UserInfo" ma:SearchPeopleOnly="false" ma:internalName="SharedWithUsers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false">
      <xsd:simpleType>
        <xsd:restriction base="dms:Note">
          <xsd:maxLength value="255"/>
        </xsd:restriction>
      </xsd:simpleType>
    </xsd:element>
    <xsd:element name="Month_x0020_Number" ma:index="16" nillable="true" ma:displayName="Month Number" ma:description="For sorting" ma:internalName="Month_x0020_Number" ma:readOnly="false" ma:percentage="FALSE">
      <xsd:simpleType>
        <xsd:restriction base="dms:Number"/>
      </xsd:simpleType>
    </xsd:element>
    <xsd:element name="Status" ma:index="18" nillable="true" ma:displayName="Status" ma:format="Dropdown" ma:indexed="true" ma:internalName="Status" ma:readOnly="false">
      <xsd:simpleType>
        <xsd:restriction base="dms:Choice">
          <xsd:enumeration value="Active"/>
          <xsd:enumeration value="Cancelled"/>
        </xsd:restriction>
      </xsd:simpleType>
    </xsd:element>
    <xsd:element name="Form_x002f_Policy" ma:index="19" nillable="true" ma:displayName="Form/Policy" ma:internalName="Form_x002f_Policy" ma:readOnly="false">
      <xsd:simpleType>
        <xsd:restriction base="dms:Text">
          <xsd:maxLength value="255"/>
        </xsd:restriction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RevisionCreationDate" ma:index="27" nillable="true" ma:displayName="Revision Creation Date" ma:format="DateOnly" ma:indexed="true" ma:internalName="RevisionCreationDate">
      <xsd:simpleType>
        <xsd:restriction base="dms:DateTime"/>
      </xsd:simpleType>
    </xsd:element>
    <xsd:element name="MediaServiceDateTaken" ma:index="2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k06934efa2864844bffae86005b0b055" ma:index="31" nillable="true" ma:taxonomy="true" ma:internalName="k06934efa2864844bffae86005b0b055" ma:taxonomyFieldName="DSS_x0020_Keywords" ma:displayName="DSS Keywords" ma:default="" ma:fieldId="{406934ef-a286-4844-bffa-e86005b0b055}" ma:sspId="723bc877-71b3-4cf4-a82c-b7530824f9de" ma:termSetId="8f0a189d-2851-4aa1-8aea-a8eab563891c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lcf76f155ced4ddcb4097134ff3c332f" ma:index="33" nillable="true" ma:taxonomy="true" ma:internalName="lcf76f155ced4ddcb4097134ff3c332f" ma:taxonomyFieldName="MediaServiceImageTags" ma:displayName="Image Tags" ma:readOnly="false" ma:fieldId="{5cf76f15-5ced-4ddc-b409-7134ff3c332f}" ma:taxonomyMulti="true" ma:sspId="723bc877-71b3-4cf4-a82c-b7530824f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7" nillable="true" ma:displayName="IconOverlay" ma:internalName="IconOverlay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233095-608E-4FAA-B48A-FE9F78AF13B7}">
  <ds:schemaRefs>
    <ds:schemaRef ds:uri="http://schemas.microsoft.com/office/2006/metadata/properties"/>
    <ds:schemaRef ds:uri="http://schemas.microsoft.com/office/infopath/2007/PartnerControls"/>
    <ds:schemaRef ds:uri="3aa023a5-451c-4791-b817-31598ab1ca7c"/>
    <ds:schemaRef ds:uri="bb5bef27-f1a8-49a1-8007-f144b81c52cc"/>
    <ds:schemaRef ds:uri="http://schemas.microsoft.com/sharepoint/v4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9597CF7-6D73-4787-9133-E208903934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5950D5-875F-41F4-873F-DB851A92FC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1C7927-5344-45A6-8F78-D0D53725BF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b5bef27-f1a8-49a1-8007-f144b81c52cc"/>
    <ds:schemaRef ds:uri="3aa023a5-451c-4791-b817-31598ab1ca7c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Social%20Services%20Meeting%20Agenda.dotm?OR=81dd2b71-fb82-4b33-ac71-fed46bf0f87a&amp;CID=0dc927a2-c085-e000-700a-eb8aa387a740&amp;CT=1784196369053</Template>
  <TotalTime>126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Godfrey, Carrie</dc:creator>
  <cp:keywords>DSSTemplates</cp:keywords>
  <dc:description/>
  <cp:lastModifiedBy>Godfrey, Carrie</cp:lastModifiedBy>
  <cp:revision>6</cp:revision>
  <dcterms:created xsi:type="dcterms:W3CDTF">2026-07-16T10:19:00Z</dcterms:created>
  <dcterms:modified xsi:type="dcterms:W3CDTF">2026-10-02T12:24:00Z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0x0101006C9F32A0A785D8459288047972341E90</vt:lpwstr>
  </property>
  <property fmtid="{D5CDD505-2E9C-101B-9397-08002B2CF9AE}" pid="3" name="TaxKeyword">
    <vt:lpwstr>260;#DSSTemplates|3e06b21f-1c49-4355-a22d-4f12fb2694a2</vt:lpwstr>
  </property>
  <property fmtid="{D5CDD505-2E9C-101B-9397-08002B2CF9AE}" pid="4" name="MediaServiceImageTags">
    <vt:lpwstr/>
  </property>
  <property fmtid="{D5CDD505-2E9C-101B-9397-08002B2CF9AE}" pid="5" name="DSS_x0020_Keywords">
    <vt:lpwstr/>
  </property>
  <property fmtid="{D5CDD505-2E9C-101B-9397-08002B2CF9AE}" pid="6" name="DSS Keywords">
    <vt:lpwstr/>
  </property>
</Properties>
</file>